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31F6" w14:textId="095A6CE7" w:rsidR="00495290" w:rsidRDefault="006B460B" w:rsidP="00495290">
      <w:pPr>
        <w:spacing w:line="276" w:lineRule="auto"/>
        <w:jc w:val="right"/>
        <w:rPr>
          <w:lang w:val="en-GB"/>
        </w:rPr>
      </w:pPr>
      <w:r>
        <w:rPr>
          <w:lang w:val="en-GB"/>
        </w:rPr>
        <w:t xml:space="preserve">compiled: </w:t>
      </w:r>
      <w:r w:rsidR="00D4348D" w:rsidRPr="001A76B1">
        <w:rPr>
          <w:lang w:val="en-GB"/>
        </w:rPr>
        <w:t>Copenhagen/0</w:t>
      </w:r>
      <w:r w:rsidR="00B349B9" w:rsidRPr="001A76B1">
        <w:rPr>
          <w:lang w:val="en-GB"/>
        </w:rPr>
        <w:t>8</w:t>
      </w:r>
      <w:r w:rsidR="00D4348D" w:rsidRPr="001A76B1">
        <w:rPr>
          <w:lang w:val="en-GB"/>
        </w:rPr>
        <w:t>.06</w:t>
      </w:r>
      <w:r w:rsidR="00495290" w:rsidRPr="001A76B1">
        <w:rPr>
          <w:lang w:val="en-GB"/>
        </w:rPr>
        <w:t>.2017</w:t>
      </w:r>
    </w:p>
    <w:p w14:paraId="50F834F3" w14:textId="2818A560" w:rsidR="006B460B" w:rsidRDefault="006B460B" w:rsidP="0055395B">
      <w:pPr>
        <w:spacing w:line="276" w:lineRule="auto"/>
        <w:jc w:val="right"/>
        <w:rPr>
          <w:lang w:val="en-GB"/>
        </w:rPr>
      </w:pPr>
      <w:r>
        <w:rPr>
          <w:lang w:val="en-GB"/>
        </w:rPr>
        <w:t>updated: Copenhagen/11.09</w:t>
      </w:r>
      <w:r w:rsidRPr="001A76B1">
        <w:rPr>
          <w:lang w:val="en-GB"/>
        </w:rPr>
        <w:t>.2017</w:t>
      </w:r>
    </w:p>
    <w:p w14:paraId="0FF43EC4" w14:textId="7F6B45A6" w:rsidR="0055395B" w:rsidRPr="001A76B1" w:rsidRDefault="0055395B" w:rsidP="0055395B">
      <w:pPr>
        <w:spacing w:line="276" w:lineRule="auto"/>
        <w:jc w:val="right"/>
        <w:rPr>
          <w:lang w:val="en-GB"/>
        </w:rPr>
      </w:pPr>
      <w:r>
        <w:rPr>
          <w:lang w:val="en-GB"/>
        </w:rPr>
        <w:t>updated: Copenhagen/05.03.2018</w:t>
      </w:r>
    </w:p>
    <w:p w14:paraId="0679F68D" w14:textId="77777777" w:rsidR="0055395B" w:rsidRPr="001A76B1" w:rsidRDefault="0055395B" w:rsidP="00495290">
      <w:pPr>
        <w:spacing w:line="276" w:lineRule="auto"/>
        <w:jc w:val="right"/>
        <w:rPr>
          <w:lang w:val="en-GB"/>
        </w:rPr>
      </w:pPr>
    </w:p>
    <w:p w14:paraId="2C3F88B4" w14:textId="77777777" w:rsidR="00495290" w:rsidRPr="001A76B1" w:rsidRDefault="00495290" w:rsidP="0005576B">
      <w:pPr>
        <w:spacing w:line="276" w:lineRule="auto"/>
        <w:rPr>
          <w:lang w:val="en-GB"/>
        </w:rPr>
      </w:pPr>
    </w:p>
    <w:p w14:paraId="1C6C2F2B" w14:textId="77777777" w:rsidR="00495290" w:rsidRPr="001A76B1" w:rsidRDefault="00B349B9" w:rsidP="0005576B">
      <w:pPr>
        <w:spacing w:line="276" w:lineRule="auto"/>
        <w:rPr>
          <w:b/>
          <w:lang w:val="en-GB"/>
        </w:rPr>
      </w:pPr>
      <w:r w:rsidRPr="001A76B1">
        <w:rPr>
          <w:b/>
          <w:lang w:val="en-GB"/>
        </w:rPr>
        <w:t>A</w:t>
      </w:r>
      <w:r w:rsidR="00495290" w:rsidRPr="001A76B1">
        <w:rPr>
          <w:b/>
          <w:lang w:val="en-GB"/>
        </w:rPr>
        <w:t xml:space="preserve">ction plan for improvement of the psychosocial work environment </w:t>
      </w:r>
    </w:p>
    <w:p w14:paraId="7D5A4CEC" w14:textId="77777777" w:rsidR="008747F0" w:rsidRPr="001A76B1" w:rsidRDefault="00495290" w:rsidP="0005576B">
      <w:pPr>
        <w:spacing w:line="276" w:lineRule="auto"/>
        <w:rPr>
          <w:b/>
          <w:lang w:val="en-GB"/>
        </w:rPr>
      </w:pPr>
      <w:r w:rsidRPr="001A76B1">
        <w:rPr>
          <w:b/>
          <w:lang w:val="en-GB"/>
        </w:rPr>
        <w:t>Sustainable Production Copenhagen, Department of Materials and Production</w:t>
      </w:r>
    </w:p>
    <w:p w14:paraId="0C4604CE" w14:textId="77777777" w:rsidR="00134AA1" w:rsidRPr="001A76B1" w:rsidRDefault="00495290">
      <w:pPr>
        <w:spacing w:line="288" w:lineRule="auto"/>
        <w:rPr>
          <w:b/>
          <w:sz w:val="20"/>
          <w:szCs w:val="20"/>
          <w:lang w:val="en-GB"/>
        </w:rPr>
      </w:pPr>
      <w:r w:rsidRPr="001A76B1">
        <w:rPr>
          <w:b/>
          <w:sz w:val="20"/>
          <w:szCs w:val="20"/>
          <w:lang w:val="en-GB"/>
        </w:rPr>
        <w:t>(Building on the template from the general action plan)</w:t>
      </w:r>
    </w:p>
    <w:p w14:paraId="75330B1B" w14:textId="77777777" w:rsidR="00383DA3" w:rsidRPr="001A76B1" w:rsidRDefault="00383DA3">
      <w:pPr>
        <w:spacing w:line="288" w:lineRule="auto"/>
        <w:rPr>
          <w:sz w:val="20"/>
          <w:szCs w:val="20"/>
          <w:lang w:val="en-GB"/>
        </w:rPr>
      </w:pPr>
      <w:r w:rsidRPr="001A76B1">
        <w:rPr>
          <w:sz w:val="20"/>
          <w:szCs w:val="20"/>
          <w:lang w:val="en-GB"/>
        </w:rPr>
        <w:t>Prepared by Peter Hasle and Lazaros Nalpantidis and approved at the section staff meeting 7. June 2017.</w:t>
      </w:r>
    </w:p>
    <w:p w14:paraId="423DF475" w14:textId="77777777" w:rsidR="00FA6BFA" w:rsidRPr="001A76B1" w:rsidRDefault="00FA6BFA">
      <w:pPr>
        <w:spacing w:line="288" w:lineRule="auto"/>
        <w:rPr>
          <w:b/>
          <w:sz w:val="20"/>
          <w:szCs w:val="20"/>
          <w:lang w:val="en-GB"/>
        </w:rPr>
      </w:pPr>
    </w:p>
    <w:p w14:paraId="5DD80AD6" w14:textId="77777777" w:rsidR="00495290" w:rsidRPr="001A76B1" w:rsidRDefault="00FA6BFA" w:rsidP="00495290">
      <w:pPr>
        <w:spacing w:line="288" w:lineRule="auto"/>
        <w:ind w:right="394"/>
        <w:rPr>
          <w:lang w:val="en-GB"/>
        </w:rPr>
      </w:pPr>
      <w:r w:rsidRPr="001A76B1">
        <w:rPr>
          <w:b/>
          <w:sz w:val="26"/>
          <w:szCs w:val="26"/>
          <w:lang w:val="en-GB"/>
        </w:rPr>
        <w:t xml:space="preserve">1. </w:t>
      </w:r>
      <w:r w:rsidR="00495290" w:rsidRPr="001A76B1">
        <w:rPr>
          <w:b/>
          <w:sz w:val="26"/>
          <w:szCs w:val="26"/>
          <w:lang w:val="en-GB"/>
        </w:rPr>
        <w:t>Research</w:t>
      </w:r>
      <w:r w:rsidR="009753C1" w:rsidRPr="001A76B1">
        <w:rPr>
          <w:b/>
          <w:sz w:val="26"/>
          <w:szCs w:val="26"/>
          <w:lang w:val="en-GB"/>
        </w:rPr>
        <w:br/>
      </w:r>
      <w:r w:rsidR="00495290" w:rsidRPr="001A76B1">
        <w:rPr>
          <w:lang w:val="en-GB"/>
        </w:rPr>
        <w:t>Research comprises a significant part of the work undertaken by academic staff members at the University. However, many academic staff members find that it can be difficult to find the necessary time for their research activities.</w:t>
      </w:r>
    </w:p>
    <w:p w14:paraId="4424A7E2" w14:textId="77777777" w:rsidR="00495290" w:rsidRPr="001A76B1" w:rsidRDefault="00495290" w:rsidP="009753C1">
      <w:pPr>
        <w:spacing w:line="288" w:lineRule="auto"/>
        <w:ind w:right="394"/>
        <w:rPr>
          <w:lang w:val="en-GB"/>
        </w:rPr>
      </w:pPr>
    </w:p>
    <w:tbl>
      <w:tblPr>
        <w:tblStyle w:val="TableGrid"/>
        <w:tblW w:w="0" w:type="auto"/>
        <w:tblLayout w:type="fixed"/>
        <w:tblLook w:val="04A0" w:firstRow="1" w:lastRow="0" w:firstColumn="1" w:lastColumn="0" w:noHBand="0" w:noVBand="1"/>
      </w:tblPr>
      <w:tblGrid>
        <w:gridCol w:w="2093"/>
        <w:gridCol w:w="2268"/>
        <w:gridCol w:w="3402"/>
        <w:gridCol w:w="1843"/>
        <w:gridCol w:w="1842"/>
        <w:gridCol w:w="2268"/>
      </w:tblGrid>
      <w:tr w:rsidR="00495290" w:rsidRPr="006066BA" w14:paraId="5F2E1D59" w14:textId="77777777" w:rsidTr="00B054C4">
        <w:tc>
          <w:tcPr>
            <w:tcW w:w="2093" w:type="dxa"/>
          </w:tcPr>
          <w:p w14:paraId="4D495168" w14:textId="77777777" w:rsidR="00495290" w:rsidRPr="001A76B1" w:rsidRDefault="00495290" w:rsidP="00495290">
            <w:pPr>
              <w:pStyle w:val="Default"/>
              <w:rPr>
                <w:sz w:val="22"/>
                <w:szCs w:val="22"/>
                <w:lang w:val="en-GB"/>
              </w:rPr>
            </w:pPr>
            <w:r w:rsidRPr="001A76B1">
              <w:rPr>
                <w:b/>
                <w:bCs/>
                <w:sz w:val="22"/>
                <w:szCs w:val="22"/>
                <w:lang w:val="en-GB"/>
              </w:rPr>
              <w:t xml:space="preserve">Focus areas </w:t>
            </w:r>
          </w:p>
          <w:p w14:paraId="10C4E77D" w14:textId="77777777" w:rsidR="00495290" w:rsidRPr="001A76B1" w:rsidRDefault="00495290" w:rsidP="00495290">
            <w:pPr>
              <w:pStyle w:val="Default"/>
              <w:rPr>
                <w:sz w:val="20"/>
                <w:szCs w:val="20"/>
                <w:lang w:val="en-GB"/>
              </w:rPr>
            </w:pPr>
            <w:r w:rsidRPr="001A76B1">
              <w:rPr>
                <w:sz w:val="20"/>
                <w:szCs w:val="20"/>
                <w:lang w:val="en-GB"/>
              </w:rPr>
              <w:t xml:space="preserve">- what we will focus on </w:t>
            </w:r>
          </w:p>
          <w:p w14:paraId="6CF15EAE" w14:textId="77777777" w:rsidR="00495290" w:rsidRPr="001A76B1" w:rsidRDefault="00495290" w:rsidP="00495290">
            <w:pPr>
              <w:pStyle w:val="Default"/>
              <w:rPr>
                <w:sz w:val="20"/>
                <w:szCs w:val="20"/>
                <w:lang w:val="en-GB"/>
              </w:rPr>
            </w:pPr>
            <w:r w:rsidRPr="001A76B1">
              <w:rPr>
                <w:sz w:val="20"/>
                <w:szCs w:val="20"/>
                <w:lang w:val="en-GB"/>
              </w:rPr>
              <w:t xml:space="preserve">- why </w:t>
            </w:r>
          </w:p>
        </w:tc>
        <w:tc>
          <w:tcPr>
            <w:tcW w:w="2268" w:type="dxa"/>
          </w:tcPr>
          <w:p w14:paraId="02CA22DD" w14:textId="77777777" w:rsidR="00495290" w:rsidRPr="001A76B1" w:rsidRDefault="00495290" w:rsidP="00495290">
            <w:pPr>
              <w:pStyle w:val="Default"/>
              <w:rPr>
                <w:sz w:val="22"/>
                <w:szCs w:val="22"/>
                <w:lang w:val="en-GB"/>
              </w:rPr>
            </w:pPr>
            <w:r w:rsidRPr="001A76B1">
              <w:rPr>
                <w:b/>
                <w:bCs/>
                <w:sz w:val="22"/>
                <w:szCs w:val="22"/>
                <w:lang w:val="en-GB"/>
              </w:rPr>
              <w:t xml:space="preserve">Goals/success criteria </w:t>
            </w:r>
          </w:p>
          <w:p w14:paraId="1FA83042" w14:textId="77777777" w:rsidR="00495290" w:rsidRPr="001A76B1" w:rsidRDefault="00495290" w:rsidP="00495290">
            <w:pPr>
              <w:pStyle w:val="Default"/>
              <w:rPr>
                <w:sz w:val="20"/>
                <w:szCs w:val="20"/>
                <w:lang w:val="en-GB"/>
              </w:rPr>
            </w:pPr>
            <w:r w:rsidRPr="001A76B1">
              <w:rPr>
                <w:sz w:val="20"/>
                <w:szCs w:val="20"/>
                <w:lang w:val="en-GB"/>
              </w:rPr>
              <w:t xml:space="preserve">- what we aim to achieve </w:t>
            </w:r>
          </w:p>
        </w:tc>
        <w:tc>
          <w:tcPr>
            <w:tcW w:w="3402" w:type="dxa"/>
          </w:tcPr>
          <w:p w14:paraId="125021C2" w14:textId="77777777" w:rsidR="00495290" w:rsidRPr="001A76B1" w:rsidRDefault="00495290" w:rsidP="00495290">
            <w:pPr>
              <w:pStyle w:val="Default"/>
              <w:rPr>
                <w:sz w:val="22"/>
                <w:szCs w:val="22"/>
                <w:lang w:val="en-GB"/>
              </w:rPr>
            </w:pPr>
            <w:r w:rsidRPr="001A76B1">
              <w:rPr>
                <w:b/>
                <w:bCs/>
                <w:sz w:val="22"/>
                <w:szCs w:val="22"/>
                <w:lang w:val="en-GB"/>
              </w:rPr>
              <w:t xml:space="preserve">Action/ activity </w:t>
            </w:r>
          </w:p>
          <w:p w14:paraId="272BC86D" w14:textId="77777777" w:rsidR="00495290" w:rsidRPr="001A76B1" w:rsidRDefault="00495290" w:rsidP="00495290">
            <w:pPr>
              <w:pStyle w:val="Default"/>
              <w:rPr>
                <w:sz w:val="20"/>
                <w:szCs w:val="20"/>
                <w:lang w:val="en-GB"/>
              </w:rPr>
            </w:pPr>
            <w:r w:rsidRPr="001A76B1">
              <w:rPr>
                <w:sz w:val="20"/>
                <w:szCs w:val="20"/>
                <w:lang w:val="en-GB"/>
              </w:rPr>
              <w:t xml:space="preserve">- what we plan to do </w:t>
            </w:r>
          </w:p>
        </w:tc>
        <w:tc>
          <w:tcPr>
            <w:tcW w:w="1843" w:type="dxa"/>
          </w:tcPr>
          <w:p w14:paraId="55B4B2DF" w14:textId="77777777" w:rsidR="00495290" w:rsidRPr="001A76B1" w:rsidRDefault="001A76B1" w:rsidP="00495290">
            <w:pPr>
              <w:pStyle w:val="Default"/>
              <w:rPr>
                <w:sz w:val="22"/>
                <w:szCs w:val="22"/>
                <w:lang w:val="en-GB"/>
              </w:rPr>
            </w:pPr>
            <w:r w:rsidRPr="001A76B1">
              <w:rPr>
                <w:b/>
                <w:bCs/>
                <w:sz w:val="22"/>
                <w:szCs w:val="22"/>
                <w:lang w:val="en-GB"/>
              </w:rPr>
              <w:t>Anchor person</w:t>
            </w:r>
            <w:r w:rsidR="00495290" w:rsidRPr="001A76B1">
              <w:rPr>
                <w:b/>
                <w:bCs/>
                <w:sz w:val="22"/>
                <w:szCs w:val="22"/>
                <w:lang w:val="en-GB"/>
              </w:rPr>
              <w:t xml:space="preserve"> </w:t>
            </w:r>
          </w:p>
        </w:tc>
        <w:tc>
          <w:tcPr>
            <w:tcW w:w="1842" w:type="dxa"/>
          </w:tcPr>
          <w:p w14:paraId="103EF479" w14:textId="77777777" w:rsidR="00495290" w:rsidRPr="001A76B1" w:rsidRDefault="00495290" w:rsidP="00495290">
            <w:pPr>
              <w:pStyle w:val="Default"/>
              <w:rPr>
                <w:sz w:val="22"/>
                <w:szCs w:val="22"/>
                <w:lang w:val="en-GB"/>
              </w:rPr>
            </w:pPr>
            <w:r w:rsidRPr="001A76B1">
              <w:rPr>
                <w:b/>
                <w:bCs/>
                <w:sz w:val="22"/>
                <w:szCs w:val="22"/>
                <w:lang w:val="en-GB"/>
              </w:rPr>
              <w:t xml:space="preserve">Time schedule </w:t>
            </w:r>
          </w:p>
          <w:p w14:paraId="5A35892B" w14:textId="77777777" w:rsidR="00495290" w:rsidRPr="001A76B1" w:rsidRDefault="00972579" w:rsidP="00972579">
            <w:pPr>
              <w:pStyle w:val="Default"/>
              <w:rPr>
                <w:sz w:val="20"/>
                <w:szCs w:val="20"/>
                <w:lang w:val="en-GB"/>
              </w:rPr>
            </w:pPr>
            <w:r w:rsidRPr="001A76B1">
              <w:rPr>
                <w:sz w:val="20"/>
                <w:szCs w:val="20"/>
                <w:lang w:val="en-GB"/>
              </w:rPr>
              <w:t xml:space="preserve">- start, milestones, </w:t>
            </w:r>
            <w:r w:rsidR="00495290" w:rsidRPr="001A76B1">
              <w:rPr>
                <w:sz w:val="20"/>
                <w:szCs w:val="20"/>
                <w:lang w:val="en-GB"/>
              </w:rPr>
              <w:t xml:space="preserve"> end </w:t>
            </w:r>
          </w:p>
        </w:tc>
        <w:tc>
          <w:tcPr>
            <w:tcW w:w="2268" w:type="dxa"/>
          </w:tcPr>
          <w:p w14:paraId="5F0BB510" w14:textId="6D4978AC" w:rsidR="00495290" w:rsidRPr="006066BA" w:rsidRDefault="00F1485F" w:rsidP="00972579">
            <w:pPr>
              <w:pStyle w:val="Default"/>
              <w:rPr>
                <w:sz w:val="22"/>
                <w:szCs w:val="22"/>
                <w:lang w:val="en-GB"/>
              </w:rPr>
            </w:pPr>
            <w:r>
              <w:rPr>
                <w:b/>
                <w:bCs/>
                <w:sz w:val="22"/>
                <w:szCs w:val="22"/>
                <w:lang w:val="en-GB"/>
              </w:rPr>
              <w:t xml:space="preserve">Status </w:t>
            </w:r>
            <w:r w:rsidR="00FB71E8">
              <w:rPr>
                <w:b/>
                <w:bCs/>
                <w:sz w:val="22"/>
                <w:szCs w:val="22"/>
                <w:lang w:val="en-GB"/>
              </w:rPr>
              <w:t>(3/2018</w:t>
            </w:r>
            <w:r w:rsidR="006066BA">
              <w:rPr>
                <w:b/>
                <w:bCs/>
                <w:sz w:val="22"/>
                <w:szCs w:val="22"/>
                <w:lang w:val="en-GB"/>
              </w:rPr>
              <w:t xml:space="preserve">) </w:t>
            </w:r>
            <w:r w:rsidR="006066BA">
              <w:rPr>
                <w:b/>
                <w:bCs/>
                <w:sz w:val="22"/>
                <w:szCs w:val="22"/>
                <w:lang w:val="en-GB"/>
              </w:rPr>
              <w:br/>
              <w:t xml:space="preserve">&amp; </w:t>
            </w:r>
            <w:r w:rsidR="00495290" w:rsidRPr="001A76B1">
              <w:rPr>
                <w:b/>
                <w:bCs/>
                <w:sz w:val="22"/>
                <w:szCs w:val="22"/>
                <w:lang w:val="en-GB"/>
              </w:rPr>
              <w:t>evaluation</w:t>
            </w:r>
          </w:p>
        </w:tc>
      </w:tr>
      <w:tr w:rsidR="00FA6BFA" w:rsidRPr="0055395B" w14:paraId="423207A3" w14:textId="77777777" w:rsidTr="00B054C4">
        <w:trPr>
          <w:trHeight w:val="939"/>
        </w:trPr>
        <w:tc>
          <w:tcPr>
            <w:tcW w:w="2093" w:type="dxa"/>
          </w:tcPr>
          <w:p w14:paraId="0728C6D0" w14:textId="77777777" w:rsidR="00FA6BFA" w:rsidRPr="001A76B1" w:rsidRDefault="00FA6BFA" w:rsidP="00972579">
            <w:pPr>
              <w:pStyle w:val="Default"/>
              <w:rPr>
                <w:sz w:val="20"/>
                <w:szCs w:val="20"/>
                <w:lang w:val="en-GB"/>
              </w:rPr>
            </w:pPr>
            <w:r w:rsidRPr="001A76B1">
              <w:rPr>
                <w:sz w:val="20"/>
                <w:szCs w:val="20"/>
                <w:lang w:val="en-GB"/>
              </w:rPr>
              <w:t xml:space="preserve">We will focus on ensuring more uninterrupted time for research. We will ensure a reasonable balance between research and teaching activities, so as to enable our staff members to continue to supply research-based teaching at the highest level. </w:t>
            </w:r>
          </w:p>
        </w:tc>
        <w:tc>
          <w:tcPr>
            <w:tcW w:w="2268" w:type="dxa"/>
          </w:tcPr>
          <w:p w14:paraId="425FC71E" w14:textId="77777777" w:rsidR="00FA6BFA" w:rsidRPr="001A76B1" w:rsidRDefault="00FA6BFA" w:rsidP="00495290">
            <w:pPr>
              <w:pStyle w:val="Default"/>
              <w:rPr>
                <w:sz w:val="20"/>
                <w:szCs w:val="20"/>
                <w:lang w:val="en-GB"/>
              </w:rPr>
            </w:pPr>
            <w:r w:rsidRPr="001A76B1">
              <w:rPr>
                <w:sz w:val="20"/>
                <w:szCs w:val="20"/>
                <w:lang w:val="en-GB"/>
              </w:rPr>
              <w:t xml:space="preserve">Individual academic staff members find that there is a reasonable balance between their research, teaching activities and other core tasks, and that there is enough uninterrupted time for research. </w:t>
            </w:r>
          </w:p>
          <w:p w14:paraId="6F66B485" w14:textId="77777777" w:rsidR="00FA6BFA" w:rsidRPr="001A76B1" w:rsidRDefault="00FA6BFA" w:rsidP="00495290">
            <w:pPr>
              <w:rPr>
                <w:sz w:val="20"/>
                <w:szCs w:val="20"/>
                <w:lang w:val="en-GB"/>
              </w:rPr>
            </w:pPr>
          </w:p>
        </w:tc>
        <w:tc>
          <w:tcPr>
            <w:tcW w:w="3402" w:type="dxa"/>
          </w:tcPr>
          <w:p w14:paraId="52283E5D" w14:textId="77777777" w:rsidR="00FA6BFA" w:rsidRPr="001A76B1" w:rsidRDefault="00FA6BFA" w:rsidP="00FA6BFA">
            <w:pPr>
              <w:pStyle w:val="Default"/>
              <w:numPr>
                <w:ilvl w:val="0"/>
                <w:numId w:val="32"/>
              </w:numPr>
              <w:rPr>
                <w:sz w:val="20"/>
                <w:szCs w:val="20"/>
                <w:lang w:val="en-GB"/>
              </w:rPr>
            </w:pPr>
            <w:r w:rsidRPr="001A76B1">
              <w:rPr>
                <w:sz w:val="20"/>
                <w:szCs w:val="20"/>
                <w:lang w:val="en-GB"/>
              </w:rPr>
              <w:t xml:space="preserve">Coordinated planning of teaching and research activities at the section and in the research groups. </w:t>
            </w:r>
          </w:p>
          <w:p w14:paraId="6CED4CED" w14:textId="77777777" w:rsidR="00FA6BFA" w:rsidRPr="001A76B1" w:rsidRDefault="00FA6BFA" w:rsidP="00495290">
            <w:pPr>
              <w:rPr>
                <w:sz w:val="20"/>
                <w:szCs w:val="20"/>
                <w:lang w:val="en-GB"/>
              </w:rPr>
            </w:pPr>
          </w:p>
        </w:tc>
        <w:tc>
          <w:tcPr>
            <w:tcW w:w="1843" w:type="dxa"/>
          </w:tcPr>
          <w:p w14:paraId="66AD0373" w14:textId="77777777" w:rsidR="00FA6BFA" w:rsidRPr="001A76B1" w:rsidRDefault="00FA6BFA" w:rsidP="00FA6BFA">
            <w:pPr>
              <w:rPr>
                <w:sz w:val="20"/>
                <w:szCs w:val="20"/>
                <w:lang w:val="en-GB"/>
              </w:rPr>
            </w:pPr>
            <w:r w:rsidRPr="001A76B1">
              <w:rPr>
                <w:sz w:val="20"/>
                <w:szCs w:val="20"/>
                <w:lang w:val="en-GB"/>
              </w:rPr>
              <w:t xml:space="preserve">Head of section, Peter Hasle </w:t>
            </w:r>
          </w:p>
        </w:tc>
        <w:tc>
          <w:tcPr>
            <w:tcW w:w="1842" w:type="dxa"/>
          </w:tcPr>
          <w:p w14:paraId="166A4D96" w14:textId="77777777" w:rsidR="00FA6BFA" w:rsidRPr="001A76B1" w:rsidRDefault="00FA6BFA" w:rsidP="00495290">
            <w:pPr>
              <w:rPr>
                <w:sz w:val="20"/>
                <w:szCs w:val="20"/>
                <w:lang w:val="en-GB"/>
              </w:rPr>
            </w:pPr>
            <w:r w:rsidRPr="001A76B1">
              <w:rPr>
                <w:sz w:val="20"/>
                <w:szCs w:val="20"/>
                <w:lang w:val="en-GB"/>
              </w:rPr>
              <w:t>Start: January 2017</w:t>
            </w:r>
          </w:p>
          <w:p w14:paraId="0080A73D" w14:textId="77777777" w:rsidR="00FA6BFA" w:rsidRDefault="00FA6BFA" w:rsidP="00495290">
            <w:pPr>
              <w:rPr>
                <w:sz w:val="20"/>
                <w:szCs w:val="20"/>
                <w:lang w:val="en-GB"/>
              </w:rPr>
            </w:pPr>
            <w:r w:rsidRPr="001A76B1">
              <w:rPr>
                <w:sz w:val="20"/>
                <w:szCs w:val="20"/>
                <w:lang w:val="en-GB"/>
              </w:rPr>
              <w:t>Continuing</w:t>
            </w:r>
          </w:p>
          <w:p w14:paraId="072F422C" w14:textId="629C7C0A" w:rsidR="0088260E" w:rsidRPr="001A76B1" w:rsidRDefault="0088260E" w:rsidP="00495290">
            <w:pPr>
              <w:rPr>
                <w:sz w:val="20"/>
                <w:szCs w:val="20"/>
                <w:lang w:val="en-GB"/>
              </w:rPr>
            </w:pPr>
            <w:r>
              <w:rPr>
                <w:sz w:val="20"/>
                <w:szCs w:val="20"/>
                <w:lang w:val="en-GB"/>
              </w:rPr>
              <w:t>End: December 2017</w:t>
            </w:r>
          </w:p>
        </w:tc>
        <w:tc>
          <w:tcPr>
            <w:tcW w:w="2268" w:type="dxa"/>
          </w:tcPr>
          <w:p w14:paraId="3B0A3AD2" w14:textId="77777777" w:rsidR="00F1485F" w:rsidRDefault="00F1485F" w:rsidP="00495290">
            <w:pPr>
              <w:rPr>
                <w:sz w:val="20"/>
                <w:szCs w:val="20"/>
                <w:lang w:val="en-GB"/>
              </w:rPr>
            </w:pPr>
            <w:r>
              <w:rPr>
                <w:sz w:val="20"/>
                <w:szCs w:val="20"/>
                <w:lang w:val="en-GB"/>
              </w:rPr>
              <w:t xml:space="preserve">The three research groups are meeting </w:t>
            </w:r>
            <w:r w:rsidR="008D320F">
              <w:rPr>
                <w:sz w:val="20"/>
                <w:szCs w:val="20"/>
                <w:lang w:val="en-GB"/>
              </w:rPr>
              <w:t>regularly</w:t>
            </w:r>
            <w:r>
              <w:rPr>
                <w:sz w:val="20"/>
                <w:szCs w:val="20"/>
                <w:lang w:val="en-GB"/>
              </w:rPr>
              <w:t xml:space="preserve">. Coordination carried out by coordination group and staff meetings on a monthly basis. </w:t>
            </w:r>
          </w:p>
          <w:p w14:paraId="127F63E8" w14:textId="77777777" w:rsidR="00F1485F" w:rsidRDefault="00F1485F" w:rsidP="00495290">
            <w:pPr>
              <w:rPr>
                <w:sz w:val="20"/>
                <w:szCs w:val="20"/>
                <w:lang w:val="en-GB"/>
              </w:rPr>
            </w:pPr>
          </w:p>
          <w:p w14:paraId="77924A1C" w14:textId="16F5816F" w:rsidR="00DE4B13" w:rsidRPr="001A76B1" w:rsidRDefault="00C64D30" w:rsidP="00495290">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r w:rsidR="00DE4B13" w:rsidRPr="001A76B1">
              <w:rPr>
                <w:sz w:val="20"/>
                <w:szCs w:val="20"/>
                <w:lang w:val="en-GB"/>
              </w:rPr>
              <w:t xml:space="preserve"> (at the section’s yearly whole day workshop by the end of </w:t>
            </w:r>
            <w:r w:rsidR="00DE4B13" w:rsidRPr="001A76B1">
              <w:rPr>
                <w:sz w:val="20"/>
                <w:szCs w:val="20"/>
                <w:lang w:val="en-GB"/>
              </w:rPr>
              <w:lastRenderedPageBreak/>
              <w:t>the year</w:t>
            </w:r>
            <w:r w:rsidR="00B349B9" w:rsidRPr="001A76B1">
              <w:rPr>
                <w:sz w:val="20"/>
                <w:szCs w:val="20"/>
                <w:lang w:val="en-GB"/>
              </w:rPr>
              <w:t>, similar for most evaluations</w:t>
            </w:r>
            <w:r w:rsidR="00DE4B13" w:rsidRPr="001A76B1">
              <w:rPr>
                <w:sz w:val="20"/>
                <w:szCs w:val="20"/>
                <w:lang w:val="en-GB"/>
              </w:rPr>
              <w:t>)</w:t>
            </w:r>
            <w:bookmarkStart w:id="0" w:name="_GoBack"/>
            <w:bookmarkEnd w:id="0"/>
          </w:p>
        </w:tc>
      </w:tr>
      <w:tr w:rsidR="00FA6BFA" w:rsidRPr="00C64D30" w14:paraId="000F645B" w14:textId="77777777" w:rsidTr="00B054C4">
        <w:trPr>
          <w:trHeight w:val="1151"/>
        </w:trPr>
        <w:tc>
          <w:tcPr>
            <w:tcW w:w="2093" w:type="dxa"/>
          </w:tcPr>
          <w:p w14:paraId="145BCE9C" w14:textId="77777777" w:rsidR="00FA6BFA" w:rsidRPr="001A76B1" w:rsidRDefault="00FA6BFA" w:rsidP="00495290">
            <w:pPr>
              <w:rPr>
                <w:sz w:val="20"/>
                <w:szCs w:val="20"/>
                <w:lang w:val="en-GB"/>
              </w:rPr>
            </w:pPr>
          </w:p>
        </w:tc>
        <w:tc>
          <w:tcPr>
            <w:tcW w:w="2268" w:type="dxa"/>
          </w:tcPr>
          <w:p w14:paraId="2111FAB5" w14:textId="77777777" w:rsidR="00FA6BFA" w:rsidRPr="001A76B1" w:rsidRDefault="00FA6BFA" w:rsidP="00495290">
            <w:pPr>
              <w:rPr>
                <w:sz w:val="20"/>
                <w:szCs w:val="20"/>
                <w:lang w:val="en-GB"/>
              </w:rPr>
            </w:pPr>
          </w:p>
        </w:tc>
        <w:tc>
          <w:tcPr>
            <w:tcW w:w="3402" w:type="dxa"/>
          </w:tcPr>
          <w:p w14:paraId="49CBC8E5" w14:textId="77777777" w:rsidR="00FA6BFA" w:rsidRPr="001A76B1" w:rsidRDefault="006760F4" w:rsidP="00972579">
            <w:pPr>
              <w:pStyle w:val="Default"/>
              <w:numPr>
                <w:ilvl w:val="0"/>
                <w:numId w:val="32"/>
              </w:numPr>
              <w:rPr>
                <w:sz w:val="20"/>
                <w:szCs w:val="20"/>
                <w:lang w:val="en-GB"/>
              </w:rPr>
            </w:pPr>
            <w:r w:rsidRPr="001A76B1">
              <w:rPr>
                <w:sz w:val="20"/>
                <w:szCs w:val="20"/>
                <w:lang w:val="en-GB"/>
              </w:rPr>
              <w:t>Transparency</w:t>
            </w:r>
            <w:r w:rsidR="00FA6BFA" w:rsidRPr="001A76B1">
              <w:rPr>
                <w:sz w:val="20"/>
                <w:szCs w:val="20"/>
                <w:lang w:val="en-GB"/>
              </w:rPr>
              <w:t xml:space="preserve"> of resource allocation for research, teaching and other tasks (focus on hidden tasks)</w:t>
            </w:r>
            <w:r w:rsidR="00DE4B13" w:rsidRPr="001A76B1">
              <w:rPr>
                <w:sz w:val="20"/>
                <w:szCs w:val="20"/>
                <w:lang w:val="en-GB"/>
              </w:rPr>
              <w:t xml:space="preserve">. The spreadsheet with resource allocation </w:t>
            </w:r>
            <w:r w:rsidRPr="001A76B1">
              <w:rPr>
                <w:sz w:val="20"/>
                <w:szCs w:val="20"/>
                <w:lang w:val="en-GB"/>
              </w:rPr>
              <w:t>algorithms</w:t>
            </w:r>
            <w:r w:rsidR="00DE4B13" w:rsidRPr="001A76B1">
              <w:rPr>
                <w:sz w:val="20"/>
                <w:szCs w:val="20"/>
                <w:lang w:val="en-GB"/>
              </w:rPr>
              <w:t xml:space="preserve"> developed</w:t>
            </w:r>
            <w:r w:rsidR="008A7D36" w:rsidRPr="001A76B1">
              <w:rPr>
                <w:sz w:val="20"/>
                <w:szCs w:val="20"/>
                <w:lang w:val="en-GB"/>
              </w:rPr>
              <w:t xml:space="preserve">. A simple IT-based solution for reporting is being considered. Important to avoid too detailed hour allocations. </w:t>
            </w:r>
          </w:p>
        </w:tc>
        <w:tc>
          <w:tcPr>
            <w:tcW w:w="1843" w:type="dxa"/>
          </w:tcPr>
          <w:p w14:paraId="29E6DC8C" w14:textId="77777777" w:rsidR="00FA6BFA" w:rsidRPr="001A76B1" w:rsidRDefault="00FA6BFA" w:rsidP="00495290">
            <w:pPr>
              <w:rPr>
                <w:sz w:val="20"/>
                <w:szCs w:val="20"/>
                <w:lang w:val="en-GB"/>
              </w:rPr>
            </w:pPr>
            <w:r w:rsidRPr="001A76B1">
              <w:rPr>
                <w:sz w:val="20"/>
                <w:szCs w:val="20"/>
                <w:lang w:val="en-GB"/>
              </w:rPr>
              <w:t>Working group: Maia, Anders, Lazaros</w:t>
            </w:r>
          </w:p>
          <w:p w14:paraId="18A7BB28" w14:textId="77777777" w:rsidR="00FA6BFA" w:rsidRPr="001A76B1" w:rsidRDefault="00FA6BFA" w:rsidP="00495290">
            <w:pPr>
              <w:rPr>
                <w:sz w:val="20"/>
                <w:szCs w:val="20"/>
                <w:lang w:val="en-GB"/>
              </w:rPr>
            </w:pPr>
          </w:p>
        </w:tc>
        <w:tc>
          <w:tcPr>
            <w:tcW w:w="1842" w:type="dxa"/>
          </w:tcPr>
          <w:p w14:paraId="75C3AE44" w14:textId="77777777" w:rsidR="00FA6BFA" w:rsidRPr="001A76B1" w:rsidRDefault="00FA6BFA" w:rsidP="00495290">
            <w:pPr>
              <w:rPr>
                <w:sz w:val="20"/>
                <w:szCs w:val="20"/>
                <w:lang w:val="en-GB"/>
              </w:rPr>
            </w:pPr>
            <w:r w:rsidRPr="001A76B1">
              <w:rPr>
                <w:sz w:val="20"/>
                <w:szCs w:val="20"/>
                <w:lang w:val="en-GB"/>
              </w:rPr>
              <w:t>1 April 2017</w:t>
            </w:r>
          </w:p>
          <w:p w14:paraId="6F016481" w14:textId="77777777" w:rsidR="00FA6BFA" w:rsidRPr="001A76B1" w:rsidRDefault="00FA6BFA" w:rsidP="00495290">
            <w:pPr>
              <w:rPr>
                <w:sz w:val="20"/>
                <w:szCs w:val="20"/>
                <w:lang w:val="en-GB"/>
              </w:rPr>
            </w:pPr>
            <w:r w:rsidRPr="001A76B1">
              <w:rPr>
                <w:sz w:val="20"/>
                <w:szCs w:val="20"/>
                <w:lang w:val="en-GB"/>
              </w:rPr>
              <w:t>First staff discussion ultimo April</w:t>
            </w:r>
          </w:p>
          <w:p w14:paraId="39205B27" w14:textId="77777777" w:rsidR="00FA6BFA" w:rsidRDefault="00FA6BFA" w:rsidP="00972579">
            <w:pPr>
              <w:rPr>
                <w:sz w:val="20"/>
                <w:szCs w:val="20"/>
                <w:lang w:val="en-GB"/>
              </w:rPr>
            </w:pPr>
            <w:r w:rsidRPr="001A76B1">
              <w:rPr>
                <w:sz w:val="20"/>
                <w:szCs w:val="20"/>
                <w:lang w:val="en-GB"/>
              </w:rPr>
              <w:t>Continu</w:t>
            </w:r>
            <w:r w:rsidR="00972579" w:rsidRPr="001A76B1">
              <w:rPr>
                <w:sz w:val="20"/>
                <w:szCs w:val="20"/>
                <w:lang w:val="en-GB"/>
              </w:rPr>
              <w:t>ed</w:t>
            </w:r>
            <w:r w:rsidRPr="001A76B1">
              <w:rPr>
                <w:sz w:val="20"/>
                <w:szCs w:val="20"/>
                <w:lang w:val="en-GB"/>
              </w:rPr>
              <w:t xml:space="preserve"> updating</w:t>
            </w:r>
          </w:p>
          <w:p w14:paraId="2379A82B" w14:textId="2955CB93" w:rsidR="0088260E" w:rsidRPr="001A76B1" w:rsidRDefault="0088260E" w:rsidP="00972579">
            <w:pPr>
              <w:rPr>
                <w:sz w:val="20"/>
                <w:szCs w:val="20"/>
                <w:lang w:val="en-GB"/>
              </w:rPr>
            </w:pPr>
            <w:r>
              <w:rPr>
                <w:sz w:val="20"/>
                <w:szCs w:val="20"/>
                <w:lang w:val="en-GB"/>
              </w:rPr>
              <w:t>End: December 2017</w:t>
            </w:r>
          </w:p>
        </w:tc>
        <w:tc>
          <w:tcPr>
            <w:tcW w:w="2268" w:type="dxa"/>
          </w:tcPr>
          <w:p w14:paraId="0D35447A" w14:textId="7105A465" w:rsidR="00F1485F" w:rsidRDefault="00F1485F" w:rsidP="00495290">
            <w:pPr>
              <w:rPr>
                <w:sz w:val="20"/>
                <w:szCs w:val="20"/>
                <w:lang w:val="en-GB"/>
              </w:rPr>
            </w:pPr>
            <w:r>
              <w:rPr>
                <w:sz w:val="20"/>
                <w:szCs w:val="20"/>
                <w:lang w:val="en-GB"/>
              </w:rPr>
              <w:t>Excel sheet with overview of resources prepared by April. Used for planning Autumn semester and budget for 2018.</w:t>
            </w:r>
            <w:r w:rsidR="0088260E">
              <w:rPr>
                <w:sz w:val="20"/>
                <w:szCs w:val="20"/>
                <w:lang w:val="en-GB"/>
              </w:rPr>
              <w:t xml:space="preserve"> However, this</w:t>
            </w:r>
            <w:r w:rsidR="0088260E">
              <w:rPr>
                <w:sz w:val="20"/>
                <w:szCs w:val="20"/>
                <w:lang w:val="en-GB"/>
              </w:rPr>
              <w:t xml:space="preserve"> solution will not continue in the future, as the department prepares centrally a less complicated and even more transparent solution.</w:t>
            </w:r>
          </w:p>
          <w:p w14:paraId="4F90C167" w14:textId="77777777" w:rsidR="00F1485F" w:rsidRDefault="00F1485F" w:rsidP="00495290">
            <w:pPr>
              <w:rPr>
                <w:sz w:val="20"/>
                <w:szCs w:val="20"/>
                <w:lang w:val="en-GB"/>
              </w:rPr>
            </w:pPr>
          </w:p>
          <w:p w14:paraId="7F587863" w14:textId="43675D79" w:rsidR="00FA6BFA" w:rsidRPr="001A76B1" w:rsidRDefault="00C64D30" w:rsidP="00495290">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FA6BFA" w:rsidRPr="00C64D30" w14:paraId="7570A180" w14:textId="77777777" w:rsidTr="00B054C4">
        <w:trPr>
          <w:trHeight w:val="913"/>
        </w:trPr>
        <w:tc>
          <w:tcPr>
            <w:tcW w:w="2093" w:type="dxa"/>
          </w:tcPr>
          <w:p w14:paraId="6989AA3B" w14:textId="77777777" w:rsidR="00FA6BFA" w:rsidRPr="001A76B1" w:rsidRDefault="00FA6BFA" w:rsidP="00495290">
            <w:pPr>
              <w:rPr>
                <w:sz w:val="20"/>
                <w:szCs w:val="20"/>
                <w:lang w:val="en-GB"/>
              </w:rPr>
            </w:pPr>
          </w:p>
        </w:tc>
        <w:tc>
          <w:tcPr>
            <w:tcW w:w="2268" w:type="dxa"/>
          </w:tcPr>
          <w:p w14:paraId="61549BF5" w14:textId="77777777" w:rsidR="00FA6BFA" w:rsidRPr="001A76B1" w:rsidRDefault="00FA6BFA" w:rsidP="00495290">
            <w:pPr>
              <w:rPr>
                <w:sz w:val="20"/>
                <w:szCs w:val="20"/>
                <w:lang w:val="en-GB"/>
              </w:rPr>
            </w:pPr>
          </w:p>
        </w:tc>
        <w:tc>
          <w:tcPr>
            <w:tcW w:w="3402" w:type="dxa"/>
          </w:tcPr>
          <w:p w14:paraId="05EFFD85" w14:textId="77777777" w:rsidR="00FA6BFA" w:rsidRPr="001A76B1" w:rsidRDefault="00A307E6" w:rsidP="00972579">
            <w:pPr>
              <w:pStyle w:val="ListParagraph"/>
              <w:numPr>
                <w:ilvl w:val="0"/>
                <w:numId w:val="32"/>
              </w:numPr>
              <w:rPr>
                <w:sz w:val="20"/>
                <w:szCs w:val="20"/>
                <w:lang w:val="en-GB"/>
              </w:rPr>
            </w:pPr>
            <w:r w:rsidRPr="001A76B1">
              <w:rPr>
                <w:sz w:val="20"/>
                <w:szCs w:val="20"/>
                <w:lang w:val="en-GB"/>
              </w:rPr>
              <w:t>More research focussed teaching (student projects on research relevant topics and teach inside research focus</w:t>
            </w:r>
            <w:r w:rsidR="00383DA3" w:rsidRPr="001A76B1">
              <w:rPr>
                <w:sz w:val="20"/>
                <w:szCs w:val="20"/>
                <w:lang w:val="en-GB"/>
              </w:rPr>
              <w:t>, including development of a portfolio of companies interested in both student projects and research collaboration</w:t>
            </w:r>
            <w:r w:rsidRPr="001A76B1">
              <w:rPr>
                <w:sz w:val="20"/>
                <w:szCs w:val="20"/>
                <w:lang w:val="en-GB"/>
              </w:rPr>
              <w:t>)</w:t>
            </w:r>
            <w:r w:rsidR="008A7D36" w:rsidRPr="001A76B1">
              <w:rPr>
                <w:sz w:val="20"/>
                <w:szCs w:val="20"/>
                <w:lang w:val="en-GB"/>
              </w:rPr>
              <w:t>.</w:t>
            </w:r>
          </w:p>
        </w:tc>
        <w:tc>
          <w:tcPr>
            <w:tcW w:w="1843" w:type="dxa"/>
          </w:tcPr>
          <w:p w14:paraId="62DD7FED" w14:textId="77777777" w:rsidR="00FA6BFA" w:rsidRPr="001A76B1" w:rsidRDefault="00DE4B13" w:rsidP="00495290">
            <w:pPr>
              <w:rPr>
                <w:sz w:val="20"/>
                <w:szCs w:val="20"/>
                <w:lang w:val="en-GB"/>
              </w:rPr>
            </w:pPr>
            <w:r w:rsidRPr="001A76B1">
              <w:rPr>
                <w:sz w:val="20"/>
                <w:szCs w:val="20"/>
                <w:lang w:val="en-GB"/>
              </w:rPr>
              <w:t>Peter</w:t>
            </w:r>
          </w:p>
        </w:tc>
        <w:tc>
          <w:tcPr>
            <w:tcW w:w="1842" w:type="dxa"/>
          </w:tcPr>
          <w:p w14:paraId="60EDE407" w14:textId="77777777" w:rsidR="00FA6BFA" w:rsidRDefault="00DE4B13" w:rsidP="00495290">
            <w:pPr>
              <w:rPr>
                <w:sz w:val="20"/>
                <w:szCs w:val="20"/>
                <w:lang w:val="en-GB"/>
              </w:rPr>
            </w:pPr>
            <w:r w:rsidRPr="001A76B1">
              <w:rPr>
                <w:sz w:val="20"/>
                <w:szCs w:val="20"/>
                <w:lang w:val="en-GB"/>
              </w:rPr>
              <w:t>Discuss</w:t>
            </w:r>
            <w:r w:rsidR="0088260E">
              <w:rPr>
                <w:sz w:val="20"/>
                <w:szCs w:val="20"/>
                <w:lang w:val="en-GB"/>
              </w:rPr>
              <w:t>ed</w:t>
            </w:r>
            <w:r w:rsidRPr="001A76B1">
              <w:rPr>
                <w:sz w:val="20"/>
                <w:szCs w:val="20"/>
                <w:lang w:val="en-GB"/>
              </w:rPr>
              <w:t xml:space="preserve"> at staff meeting Autumn 2017</w:t>
            </w:r>
          </w:p>
          <w:p w14:paraId="6681922B" w14:textId="2151BD3B" w:rsidR="0088260E" w:rsidRPr="001A76B1" w:rsidRDefault="0088260E" w:rsidP="00495290">
            <w:pPr>
              <w:rPr>
                <w:sz w:val="20"/>
                <w:szCs w:val="20"/>
                <w:lang w:val="en-GB"/>
              </w:rPr>
            </w:pPr>
            <w:r>
              <w:rPr>
                <w:sz w:val="20"/>
                <w:szCs w:val="20"/>
                <w:lang w:val="en-GB"/>
              </w:rPr>
              <w:t>End: December 2017</w:t>
            </w:r>
          </w:p>
        </w:tc>
        <w:tc>
          <w:tcPr>
            <w:tcW w:w="2268" w:type="dxa"/>
          </w:tcPr>
          <w:p w14:paraId="13D16B1E" w14:textId="7A9764F6" w:rsidR="00F1485F" w:rsidRDefault="008F4DAC" w:rsidP="00495290">
            <w:pPr>
              <w:rPr>
                <w:sz w:val="20"/>
                <w:szCs w:val="20"/>
                <w:lang w:val="en-GB"/>
              </w:rPr>
            </w:pPr>
            <w:r>
              <w:rPr>
                <w:sz w:val="20"/>
                <w:szCs w:val="20"/>
                <w:lang w:val="en-GB"/>
              </w:rPr>
              <w:t>D</w:t>
            </w:r>
            <w:r w:rsidR="00F1485F">
              <w:rPr>
                <w:sz w:val="20"/>
                <w:szCs w:val="20"/>
                <w:lang w:val="en-GB"/>
              </w:rPr>
              <w:t>iscussion in research groups</w:t>
            </w:r>
            <w:r w:rsidR="00B054C4">
              <w:rPr>
                <w:sz w:val="20"/>
                <w:szCs w:val="20"/>
                <w:lang w:val="en-GB"/>
              </w:rPr>
              <w:t xml:space="preserve"> and discussion opened at August staff meeting</w:t>
            </w:r>
            <w:r w:rsidR="00F1485F">
              <w:rPr>
                <w:sz w:val="20"/>
                <w:szCs w:val="20"/>
                <w:lang w:val="en-GB"/>
              </w:rPr>
              <w:t xml:space="preserve">. </w:t>
            </w:r>
            <w:r w:rsidR="00072A8D">
              <w:rPr>
                <w:sz w:val="20"/>
                <w:szCs w:val="20"/>
                <w:lang w:val="en-GB"/>
              </w:rPr>
              <w:t>Discussed during</w:t>
            </w:r>
            <w:r w:rsidR="00F1485F">
              <w:rPr>
                <w:sz w:val="20"/>
                <w:szCs w:val="20"/>
                <w:lang w:val="en-GB"/>
              </w:rPr>
              <w:t xml:space="preserve"> </w:t>
            </w:r>
            <w:r w:rsidR="00B054C4">
              <w:rPr>
                <w:sz w:val="20"/>
                <w:szCs w:val="20"/>
                <w:lang w:val="en-GB"/>
              </w:rPr>
              <w:t xml:space="preserve">a longer staff meeting in the </w:t>
            </w:r>
            <w:r w:rsidR="00F1485F">
              <w:rPr>
                <w:sz w:val="20"/>
                <w:szCs w:val="20"/>
                <w:lang w:val="en-GB"/>
              </w:rPr>
              <w:t xml:space="preserve">Autumn. </w:t>
            </w:r>
            <w:r>
              <w:rPr>
                <w:sz w:val="20"/>
                <w:szCs w:val="20"/>
                <w:lang w:val="en-GB"/>
              </w:rPr>
              <w:t>Company project portfolio developed for educations.</w:t>
            </w:r>
          </w:p>
          <w:p w14:paraId="64071C29" w14:textId="77777777" w:rsidR="00F1485F" w:rsidRDefault="00F1485F" w:rsidP="00495290">
            <w:pPr>
              <w:rPr>
                <w:sz w:val="20"/>
                <w:szCs w:val="20"/>
                <w:lang w:val="en-GB"/>
              </w:rPr>
            </w:pPr>
          </w:p>
          <w:p w14:paraId="7FD04EEC" w14:textId="2D433A80" w:rsidR="00FA6BFA" w:rsidRPr="001A76B1" w:rsidRDefault="00C64D30" w:rsidP="00495290">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bl>
    <w:p w14:paraId="7CF0AFBF" w14:textId="77777777" w:rsidR="00F408AF" w:rsidRPr="001A76B1" w:rsidRDefault="00F408AF">
      <w:pPr>
        <w:spacing w:line="288" w:lineRule="auto"/>
        <w:rPr>
          <w:lang w:val="en-GB"/>
        </w:rPr>
      </w:pPr>
    </w:p>
    <w:p w14:paraId="38932328" w14:textId="77777777" w:rsidR="00F408AF" w:rsidRPr="001A76B1" w:rsidRDefault="004C5B78" w:rsidP="00F408AF">
      <w:pPr>
        <w:pStyle w:val="Default"/>
        <w:rPr>
          <w:sz w:val="26"/>
          <w:szCs w:val="26"/>
          <w:lang w:val="en-GB"/>
        </w:rPr>
      </w:pPr>
      <w:r w:rsidRPr="001A76B1">
        <w:rPr>
          <w:b/>
          <w:bCs/>
          <w:sz w:val="26"/>
          <w:szCs w:val="26"/>
          <w:lang w:val="en-GB"/>
        </w:rPr>
        <w:t xml:space="preserve">2. </w:t>
      </w:r>
      <w:r w:rsidR="00F408AF" w:rsidRPr="001A76B1">
        <w:rPr>
          <w:b/>
          <w:bCs/>
          <w:sz w:val="26"/>
          <w:szCs w:val="26"/>
          <w:lang w:val="en-GB"/>
        </w:rPr>
        <w:t xml:space="preserve">Planning of teaching activities </w:t>
      </w:r>
    </w:p>
    <w:p w14:paraId="7FB8773D" w14:textId="77777777" w:rsidR="00F408AF" w:rsidRPr="001A76B1" w:rsidRDefault="00F408AF" w:rsidP="00F408AF">
      <w:pPr>
        <w:spacing w:line="288" w:lineRule="auto"/>
        <w:rPr>
          <w:lang w:val="en-GB"/>
        </w:rPr>
      </w:pPr>
      <w:r w:rsidRPr="001A76B1">
        <w:rPr>
          <w:lang w:val="en-GB"/>
        </w:rPr>
        <w:t>The planning and coordination of teaching activities appears to be the single factor with the greatest impact on perceptions of wellbeing.</w:t>
      </w:r>
    </w:p>
    <w:p w14:paraId="62C36AD3" w14:textId="77777777" w:rsidR="00F408AF" w:rsidRPr="001A76B1" w:rsidRDefault="00F408AF">
      <w:pPr>
        <w:spacing w:line="288" w:lineRule="auto"/>
        <w:rPr>
          <w:lang w:val="en-GB"/>
        </w:rPr>
      </w:pPr>
    </w:p>
    <w:tbl>
      <w:tblPr>
        <w:tblStyle w:val="TableGrid"/>
        <w:tblW w:w="0" w:type="auto"/>
        <w:tblLayout w:type="fixed"/>
        <w:tblLook w:val="04A0" w:firstRow="1" w:lastRow="0" w:firstColumn="1" w:lastColumn="0" w:noHBand="0" w:noVBand="1"/>
      </w:tblPr>
      <w:tblGrid>
        <w:gridCol w:w="2093"/>
        <w:gridCol w:w="2268"/>
        <w:gridCol w:w="3402"/>
        <w:gridCol w:w="1843"/>
        <w:gridCol w:w="1842"/>
        <w:gridCol w:w="2268"/>
      </w:tblGrid>
      <w:tr w:rsidR="006066BA" w:rsidRPr="008D320F" w14:paraId="6014DA27" w14:textId="77777777" w:rsidTr="00B054C4">
        <w:tc>
          <w:tcPr>
            <w:tcW w:w="2093" w:type="dxa"/>
          </w:tcPr>
          <w:p w14:paraId="7DE610AB" w14:textId="77777777" w:rsidR="006066BA" w:rsidRPr="001A76B1" w:rsidRDefault="006066BA" w:rsidP="009F71AA">
            <w:pPr>
              <w:pStyle w:val="Default"/>
              <w:rPr>
                <w:sz w:val="22"/>
                <w:szCs w:val="22"/>
                <w:lang w:val="en-GB"/>
              </w:rPr>
            </w:pPr>
            <w:r w:rsidRPr="001A76B1">
              <w:rPr>
                <w:b/>
                <w:bCs/>
                <w:sz w:val="22"/>
                <w:szCs w:val="22"/>
                <w:lang w:val="en-GB"/>
              </w:rPr>
              <w:t xml:space="preserve">Focus areas </w:t>
            </w:r>
          </w:p>
          <w:p w14:paraId="7E1A5F29" w14:textId="77777777" w:rsidR="006066BA" w:rsidRPr="001A76B1" w:rsidRDefault="006066BA" w:rsidP="009F71AA">
            <w:pPr>
              <w:pStyle w:val="Default"/>
              <w:rPr>
                <w:sz w:val="20"/>
                <w:szCs w:val="20"/>
                <w:lang w:val="en-GB"/>
              </w:rPr>
            </w:pPr>
            <w:r w:rsidRPr="001A76B1">
              <w:rPr>
                <w:sz w:val="20"/>
                <w:szCs w:val="20"/>
                <w:lang w:val="en-GB"/>
              </w:rPr>
              <w:t xml:space="preserve">- what we will focus on </w:t>
            </w:r>
          </w:p>
          <w:p w14:paraId="54C1AF97" w14:textId="77777777" w:rsidR="006066BA" w:rsidRPr="001A76B1" w:rsidRDefault="006066BA" w:rsidP="009F71AA">
            <w:pPr>
              <w:pStyle w:val="Default"/>
              <w:rPr>
                <w:sz w:val="20"/>
                <w:szCs w:val="20"/>
                <w:lang w:val="en-GB"/>
              </w:rPr>
            </w:pPr>
            <w:r w:rsidRPr="001A76B1">
              <w:rPr>
                <w:sz w:val="20"/>
                <w:szCs w:val="20"/>
                <w:lang w:val="en-GB"/>
              </w:rPr>
              <w:t xml:space="preserve">- why </w:t>
            </w:r>
          </w:p>
        </w:tc>
        <w:tc>
          <w:tcPr>
            <w:tcW w:w="2268" w:type="dxa"/>
          </w:tcPr>
          <w:p w14:paraId="257A0BE6" w14:textId="77777777" w:rsidR="006066BA" w:rsidRPr="001A76B1" w:rsidRDefault="006066BA" w:rsidP="009F71AA">
            <w:pPr>
              <w:pStyle w:val="Default"/>
              <w:rPr>
                <w:sz w:val="22"/>
                <w:szCs w:val="22"/>
                <w:lang w:val="en-GB"/>
              </w:rPr>
            </w:pPr>
            <w:r w:rsidRPr="001A76B1">
              <w:rPr>
                <w:b/>
                <w:bCs/>
                <w:sz w:val="22"/>
                <w:szCs w:val="22"/>
                <w:lang w:val="en-GB"/>
              </w:rPr>
              <w:t xml:space="preserve">Goals/success criteria </w:t>
            </w:r>
          </w:p>
          <w:p w14:paraId="56273A70" w14:textId="77777777" w:rsidR="006066BA" w:rsidRPr="001A76B1" w:rsidRDefault="006066BA" w:rsidP="009F71AA">
            <w:pPr>
              <w:pStyle w:val="Default"/>
              <w:rPr>
                <w:sz w:val="20"/>
                <w:szCs w:val="20"/>
                <w:lang w:val="en-GB"/>
              </w:rPr>
            </w:pPr>
            <w:r w:rsidRPr="001A76B1">
              <w:rPr>
                <w:sz w:val="20"/>
                <w:szCs w:val="20"/>
                <w:lang w:val="en-GB"/>
              </w:rPr>
              <w:t xml:space="preserve">- what we aim to achieve </w:t>
            </w:r>
          </w:p>
        </w:tc>
        <w:tc>
          <w:tcPr>
            <w:tcW w:w="3402" w:type="dxa"/>
          </w:tcPr>
          <w:p w14:paraId="39F9CA42" w14:textId="77777777" w:rsidR="006066BA" w:rsidRPr="001A76B1" w:rsidRDefault="006066BA" w:rsidP="009F71AA">
            <w:pPr>
              <w:pStyle w:val="Default"/>
              <w:rPr>
                <w:sz w:val="22"/>
                <w:szCs w:val="22"/>
                <w:lang w:val="en-GB"/>
              </w:rPr>
            </w:pPr>
            <w:r w:rsidRPr="001A76B1">
              <w:rPr>
                <w:b/>
                <w:bCs/>
                <w:sz w:val="22"/>
                <w:szCs w:val="22"/>
                <w:lang w:val="en-GB"/>
              </w:rPr>
              <w:t xml:space="preserve">Action/ activity </w:t>
            </w:r>
          </w:p>
          <w:p w14:paraId="3ED10B36" w14:textId="77777777" w:rsidR="006066BA" w:rsidRPr="001A76B1" w:rsidRDefault="006066BA" w:rsidP="009F71AA">
            <w:pPr>
              <w:pStyle w:val="Default"/>
              <w:rPr>
                <w:sz w:val="20"/>
                <w:szCs w:val="20"/>
                <w:lang w:val="en-GB"/>
              </w:rPr>
            </w:pPr>
            <w:r w:rsidRPr="001A76B1">
              <w:rPr>
                <w:sz w:val="20"/>
                <w:szCs w:val="20"/>
                <w:lang w:val="en-GB"/>
              </w:rPr>
              <w:t xml:space="preserve">- what we plan to do </w:t>
            </w:r>
          </w:p>
        </w:tc>
        <w:tc>
          <w:tcPr>
            <w:tcW w:w="1843" w:type="dxa"/>
          </w:tcPr>
          <w:p w14:paraId="74A7EA29" w14:textId="77777777" w:rsidR="006066BA" w:rsidRPr="001A76B1" w:rsidRDefault="006066BA" w:rsidP="009F71AA">
            <w:pPr>
              <w:pStyle w:val="Default"/>
              <w:rPr>
                <w:sz w:val="22"/>
                <w:szCs w:val="22"/>
                <w:lang w:val="en-GB"/>
              </w:rPr>
            </w:pPr>
            <w:r w:rsidRPr="001A76B1">
              <w:rPr>
                <w:b/>
                <w:bCs/>
                <w:sz w:val="22"/>
                <w:szCs w:val="22"/>
                <w:lang w:val="en-GB"/>
              </w:rPr>
              <w:t xml:space="preserve">Anchor person </w:t>
            </w:r>
          </w:p>
        </w:tc>
        <w:tc>
          <w:tcPr>
            <w:tcW w:w="1842" w:type="dxa"/>
          </w:tcPr>
          <w:p w14:paraId="68CF1509" w14:textId="77777777" w:rsidR="006066BA" w:rsidRPr="001A76B1" w:rsidRDefault="006066BA" w:rsidP="009F71AA">
            <w:pPr>
              <w:pStyle w:val="Default"/>
              <w:rPr>
                <w:sz w:val="22"/>
                <w:szCs w:val="22"/>
                <w:lang w:val="en-GB"/>
              </w:rPr>
            </w:pPr>
            <w:r w:rsidRPr="001A76B1">
              <w:rPr>
                <w:b/>
                <w:bCs/>
                <w:sz w:val="22"/>
                <w:szCs w:val="22"/>
                <w:lang w:val="en-GB"/>
              </w:rPr>
              <w:t xml:space="preserve">Time schedule </w:t>
            </w:r>
          </w:p>
          <w:p w14:paraId="6B66FB12" w14:textId="77777777" w:rsidR="006066BA" w:rsidRPr="001A76B1" w:rsidRDefault="006066BA" w:rsidP="009F71AA">
            <w:pPr>
              <w:pStyle w:val="Default"/>
              <w:rPr>
                <w:sz w:val="20"/>
                <w:szCs w:val="20"/>
                <w:lang w:val="en-GB"/>
              </w:rPr>
            </w:pPr>
            <w:r w:rsidRPr="001A76B1">
              <w:rPr>
                <w:sz w:val="20"/>
                <w:szCs w:val="20"/>
                <w:lang w:val="en-GB"/>
              </w:rPr>
              <w:t xml:space="preserve">- start, milestones,  end </w:t>
            </w:r>
          </w:p>
        </w:tc>
        <w:tc>
          <w:tcPr>
            <w:tcW w:w="2268" w:type="dxa"/>
          </w:tcPr>
          <w:p w14:paraId="68BAC498" w14:textId="2E46EC2A" w:rsidR="006066BA" w:rsidRPr="008D320F" w:rsidRDefault="006066BA" w:rsidP="009F71AA">
            <w:pPr>
              <w:pStyle w:val="Default"/>
              <w:rPr>
                <w:sz w:val="22"/>
                <w:szCs w:val="22"/>
                <w:lang w:val="en-GB"/>
              </w:rPr>
            </w:pPr>
            <w:r>
              <w:rPr>
                <w:b/>
                <w:bCs/>
                <w:sz w:val="22"/>
                <w:szCs w:val="22"/>
                <w:lang w:val="en-GB"/>
              </w:rPr>
              <w:t xml:space="preserve">Status (9/2017) </w:t>
            </w:r>
            <w:r>
              <w:rPr>
                <w:b/>
                <w:bCs/>
                <w:sz w:val="22"/>
                <w:szCs w:val="22"/>
                <w:lang w:val="en-GB"/>
              </w:rPr>
              <w:br/>
              <w:t xml:space="preserve">&amp; </w:t>
            </w:r>
            <w:r w:rsidRPr="001A76B1">
              <w:rPr>
                <w:b/>
                <w:bCs/>
                <w:sz w:val="22"/>
                <w:szCs w:val="22"/>
                <w:lang w:val="en-GB"/>
              </w:rPr>
              <w:t>evaluation</w:t>
            </w:r>
          </w:p>
        </w:tc>
      </w:tr>
      <w:tr w:rsidR="00F408AF" w:rsidRPr="00C64D30" w14:paraId="3558FF38" w14:textId="77777777" w:rsidTr="00B054C4">
        <w:trPr>
          <w:trHeight w:val="939"/>
        </w:trPr>
        <w:tc>
          <w:tcPr>
            <w:tcW w:w="2093" w:type="dxa"/>
          </w:tcPr>
          <w:p w14:paraId="1B01E954" w14:textId="77777777" w:rsidR="00F408AF" w:rsidRPr="001A76B1" w:rsidRDefault="00F408AF" w:rsidP="00F408AF">
            <w:pPr>
              <w:pStyle w:val="Default"/>
              <w:rPr>
                <w:sz w:val="19"/>
                <w:szCs w:val="19"/>
                <w:lang w:val="en-GB"/>
              </w:rPr>
            </w:pPr>
            <w:r w:rsidRPr="001A76B1">
              <w:rPr>
                <w:sz w:val="19"/>
                <w:szCs w:val="19"/>
                <w:lang w:val="en-GB"/>
              </w:rPr>
              <w:t xml:space="preserve">The planning of teaching activities is perceived by most academic staff as disorganised, and ultimately this lack of systematic planning takes time from research. </w:t>
            </w:r>
          </w:p>
          <w:p w14:paraId="33610938" w14:textId="77777777" w:rsidR="00F408AF" w:rsidRPr="001A76B1" w:rsidRDefault="00F408AF" w:rsidP="00F408AF">
            <w:pPr>
              <w:pStyle w:val="Default"/>
              <w:rPr>
                <w:sz w:val="20"/>
                <w:szCs w:val="20"/>
                <w:lang w:val="en-GB"/>
              </w:rPr>
            </w:pPr>
            <w:r w:rsidRPr="001A76B1">
              <w:rPr>
                <w:sz w:val="20"/>
                <w:szCs w:val="20"/>
                <w:lang w:val="en-GB"/>
              </w:rPr>
              <w:t xml:space="preserve">With this initiative, we will work to reduce the amount of time that academic staff members spend on planning through a systematic approach, and in doing so free up more time and energy for research. </w:t>
            </w:r>
          </w:p>
        </w:tc>
        <w:tc>
          <w:tcPr>
            <w:tcW w:w="2268" w:type="dxa"/>
          </w:tcPr>
          <w:p w14:paraId="2CAB6AAF" w14:textId="77777777" w:rsidR="00F408AF" w:rsidRPr="001A76B1" w:rsidRDefault="00F408AF" w:rsidP="00F408AF">
            <w:pPr>
              <w:pStyle w:val="Default"/>
              <w:rPr>
                <w:sz w:val="20"/>
                <w:szCs w:val="20"/>
                <w:lang w:val="en-GB"/>
              </w:rPr>
            </w:pPr>
            <w:r w:rsidRPr="001A76B1">
              <w:rPr>
                <w:sz w:val="20"/>
                <w:szCs w:val="20"/>
                <w:lang w:val="en-GB"/>
              </w:rPr>
              <w:t xml:space="preserve">Planning teaching activities well in order to minimise the amount of time that the individual academic staff member spends on planning while providing a good overview of forthcoming teaching requirements for the individual members of academic staff. </w:t>
            </w:r>
          </w:p>
        </w:tc>
        <w:tc>
          <w:tcPr>
            <w:tcW w:w="3402" w:type="dxa"/>
          </w:tcPr>
          <w:p w14:paraId="47287E09" w14:textId="0BEB78DD" w:rsidR="00F408AF" w:rsidRPr="001A76B1" w:rsidRDefault="00F408AF" w:rsidP="00B054C4">
            <w:pPr>
              <w:pStyle w:val="ListParagraph"/>
              <w:numPr>
                <w:ilvl w:val="0"/>
                <w:numId w:val="32"/>
              </w:numPr>
              <w:rPr>
                <w:sz w:val="20"/>
                <w:szCs w:val="20"/>
                <w:lang w:val="en-GB"/>
              </w:rPr>
            </w:pPr>
            <w:r w:rsidRPr="001A76B1">
              <w:rPr>
                <w:sz w:val="20"/>
                <w:szCs w:val="20"/>
                <w:lang w:val="en-GB"/>
              </w:rPr>
              <w:t xml:space="preserve">Development of an annual planning cycle for teaching (two drafts available). We </w:t>
            </w:r>
            <w:r w:rsidR="00B054C4">
              <w:rPr>
                <w:sz w:val="20"/>
                <w:szCs w:val="20"/>
                <w:lang w:val="en-GB"/>
              </w:rPr>
              <w:t xml:space="preserve">make </w:t>
            </w:r>
            <w:r w:rsidRPr="001A76B1">
              <w:rPr>
                <w:sz w:val="20"/>
                <w:szCs w:val="20"/>
                <w:lang w:val="en-GB"/>
              </w:rPr>
              <w:t>one version which includes both TAP and VIP tasks</w:t>
            </w:r>
            <w:r w:rsidR="0037375F" w:rsidRPr="001A76B1">
              <w:rPr>
                <w:sz w:val="20"/>
                <w:szCs w:val="20"/>
                <w:lang w:val="en-GB"/>
              </w:rPr>
              <w:t>, also to secure coordination across educations</w:t>
            </w:r>
            <w:r w:rsidR="008A7D36" w:rsidRPr="001A76B1">
              <w:rPr>
                <w:sz w:val="20"/>
                <w:szCs w:val="20"/>
                <w:lang w:val="en-GB"/>
              </w:rPr>
              <w:t>.</w:t>
            </w:r>
          </w:p>
        </w:tc>
        <w:tc>
          <w:tcPr>
            <w:tcW w:w="1843" w:type="dxa"/>
          </w:tcPr>
          <w:p w14:paraId="7777FD87" w14:textId="27A95832" w:rsidR="00F408AF" w:rsidRPr="001A76B1" w:rsidRDefault="00F408AF" w:rsidP="00F408AF">
            <w:pPr>
              <w:rPr>
                <w:sz w:val="20"/>
                <w:szCs w:val="20"/>
                <w:lang w:val="en-GB"/>
              </w:rPr>
            </w:pPr>
            <w:r w:rsidRPr="001A76B1">
              <w:rPr>
                <w:sz w:val="20"/>
                <w:szCs w:val="20"/>
                <w:lang w:val="en-GB"/>
              </w:rPr>
              <w:t>Charlotte</w:t>
            </w:r>
            <w:r w:rsidR="00B054C4">
              <w:rPr>
                <w:sz w:val="20"/>
                <w:szCs w:val="20"/>
                <w:lang w:val="en-GB"/>
              </w:rPr>
              <w:t xml:space="preserve"> responsible</w:t>
            </w:r>
            <w:r w:rsidRPr="001A76B1">
              <w:rPr>
                <w:sz w:val="20"/>
                <w:szCs w:val="20"/>
                <w:lang w:val="en-GB"/>
              </w:rPr>
              <w:t xml:space="preserve">, </w:t>
            </w:r>
            <w:r w:rsidR="00B054C4">
              <w:rPr>
                <w:sz w:val="20"/>
                <w:szCs w:val="20"/>
                <w:lang w:val="en-GB"/>
              </w:rPr>
              <w:t xml:space="preserve">together with </w:t>
            </w:r>
            <w:r w:rsidRPr="001A76B1">
              <w:rPr>
                <w:sz w:val="20"/>
                <w:szCs w:val="20"/>
                <w:lang w:val="en-GB"/>
              </w:rPr>
              <w:t>Trine, Maia, Anders, Lazaros</w:t>
            </w:r>
          </w:p>
        </w:tc>
        <w:tc>
          <w:tcPr>
            <w:tcW w:w="1842" w:type="dxa"/>
          </w:tcPr>
          <w:p w14:paraId="51461136" w14:textId="77777777" w:rsidR="00F408AF" w:rsidRPr="001A76B1" w:rsidRDefault="00F408AF" w:rsidP="00F408AF">
            <w:pPr>
              <w:rPr>
                <w:sz w:val="20"/>
                <w:szCs w:val="20"/>
                <w:lang w:val="en-GB"/>
              </w:rPr>
            </w:pPr>
            <w:r w:rsidRPr="001A76B1">
              <w:rPr>
                <w:sz w:val="20"/>
                <w:szCs w:val="20"/>
                <w:lang w:val="en-GB"/>
              </w:rPr>
              <w:t>First draft ultimo June</w:t>
            </w:r>
            <w:r w:rsidR="00A307E6" w:rsidRPr="001A76B1">
              <w:rPr>
                <w:sz w:val="20"/>
                <w:szCs w:val="20"/>
                <w:lang w:val="en-GB"/>
              </w:rPr>
              <w:t xml:space="preserve"> 2017</w:t>
            </w:r>
          </w:p>
          <w:p w14:paraId="57D54E5C" w14:textId="77777777" w:rsidR="00F408AF" w:rsidRDefault="00A307E6" w:rsidP="00F408AF">
            <w:pPr>
              <w:rPr>
                <w:sz w:val="20"/>
                <w:szCs w:val="20"/>
                <w:lang w:val="en-GB"/>
              </w:rPr>
            </w:pPr>
            <w:r w:rsidRPr="001A76B1">
              <w:rPr>
                <w:sz w:val="20"/>
                <w:szCs w:val="20"/>
                <w:lang w:val="en-GB"/>
              </w:rPr>
              <w:t>Revision and completion October 2017</w:t>
            </w:r>
          </w:p>
          <w:p w14:paraId="080F377C" w14:textId="2D2BF5AA" w:rsidR="0088260E" w:rsidRPr="001A76B1" w:rsidRDefault="0088260E" w:rsidP="00F408AF">
            <w:pPr>
              <w:rPr>
                <w:sz w:val="20"/>
                <w:szCs w:val="20"/>
                <w:lang w:val="en-GB"/>
              </w:rPr>
            </w:pPr>
            <w:r>
              <w:rPr>
                <w:sz w:val="20"/>
                <w:szCs w:val="20"/>
                <w:lang w:val="en-GB"/>
              </w:rPr>
              <w:t>End: December 2017</w:t>
            </w:r>
          </w:p>
        </w:tc>
        <w:tc>
          <w:tcPr>
            <w:tcW w:w="2268" w:type="dxa"/>
          </w:tcPr>
          <w:p w14:paraId="32BF04C7" w14:textId="732AAEDA" w:rsidR="00181079" w:rsidRDefault="00181079" w:rsidP="00F408AF">
            <w:pPr>
              <w:rPr>
                <w:sz w:val="20"/>
                <w:szCs w:val="20"/>
                <w:lang w:val="en-GB"/>
              </w:rPr>
            </w:pPr>
            <w:r>
              <w:rPr>
                <w:sz w:val="20"/>
                <w:szCs w:val="20"/>
                <w:lang w:val="en-GB"/>
              </w:rPr>
              <w:t xml:space="preserve">First draft developed and now further </w:t>
            </w:r>
            <w:r w:rsidR="00B054C4">
              <w:rPr>
                <w:sz w:val="20"/>
                <w:szCs w:val="20"/>
                <w:lang w:val="en-GB"/>
              </w:rPr>
              <w:t xml:space="preserve">expanded. </w:t>
            </w:r>
          </w:p>
          <w:p w14:paraId="65271D6F" w14:textId="77777777" w:rsidR="00181079" w:rsidRDefault="00181079" w:rsidP="00F408AF">
            <w:pPr>
              <w:rPr>
                <w:sz w:val="20"/>
                <w:szCs w:val="20"/>
                <w:lang w:val="en-GB"/>
              </w:rPr>
            </w:pPr>
          </w:p>
          <w:p w14:paraId="4AD054FB" w14:textId="2431BF33" w:rsidR="00F408AF" w:rsidRPr="001A76B1" w:rsidRDefault="00C64D30" w:rsidP="00F408AF">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F408AF" w:rsidRPr="00C64D30" w14:paraId="14217298" w14:textId="77777777" w:rsidTr="00B054C4">
        <w:trPr>
          <w:trHeight w:val="1151"/>
        </w:trPr>
        <w:tc>
          <w:tcPr>
            <w:tcW w:w="2093" w:type="dxa"/>
          </w:tcPr>
          <w:p w14:paraId="3243DF9C" w14:textId="77777777" w:rsidR="00F408AF" w:rsidRPr="001A76B1" w:rsidRDefault="00F408AF" w:rsidP="00463916">
            <w:pPr>
              <w:rPr>
                <w:sz w:val="20"/>
                <w:szCs w:val="20"/>
                <w:lang w:val="en-GB"/>
              </w:rPr>
            </w:pPr>
          </w:p>
        </w:tc>
        <w:tc>
          <w:tcPr>
            <w:tcW w:w="2268" w:type="dxa"/>
          </w:tcPr>
          <w:p w14:paraId="70E63C76" w14:textId="77777777" w:rsidR="00F408AF" w:rsidRPr="001A76B1" w:rsidRDefault="00F408AF" w:rsidP="00463916">
            <w:pPr>
              <w:rPr>
                <w:sz w:val="20"/>
                <w:szCs w:val="20"/>
                <w:lang w:val="en-GB"/>
              </w:rPr>
            </w:pPr>
          </w:p>
        </w:tc>
        <w:tc>
          <w:tcPr>
            <w:tcW w:w="3402" w:type="dxa"/>
          </w:tcPr>
          <w:p w14:paraId="4BAA5E12" w14:textId="77777777" w:rsidR="00F408AF" w:rsidRPr="001A76B1" w:rsidRDefault="00A307E6" w:rsidP="00463916">
            <w:pPr>
              <w:pStyle w:val="Default"/>
              <w:numPr>
                <w:ilvl w:val="0"/>
                <w:numId w:val="32"/>
              </w:numPr>
              <w:rPr>
                <w:sz w:val="20"/>
                <w:szCs w:val="20"/>
                <w:lang w:val="en-GB"/>
              </w:rPr>
            </w:pPr>
            <w:r w:rsidRPr="001A76B1">
              <w:rPr>
                <w:sz w:val="20"/>
                <w:szCs w:val="20"/>
                <w:lang w:val="en-GB"/>
              </w:rPr>
              <w:t>Simplify selection of censors (create a pool of predefined censors)</w:t>
            </w:r>
            <w:r w:rsidR="008A7D36" w:rsidRPr="001A76B1">
              <w:rPr>
                <w:sz w:val="20"/>
                <w:szCs w:val="20"/>
                <w:lang w:val="en-GB"/>
              </w:rPr>
              <w:t>.</w:t>
            </w:r>
          </w:p>
        </w:tc>
        <w:tc>
          <w:tcPr>
            <w:tcW w:w="1843" w:type="dxa"/>
          </w:tcPr>
          <w:p w14:paraId="61E7C542" w14:textId="77777777" w:rsidR="00F408AF" w:rsidRPr="001A76B1" w:rsidRDefault="00A307E6" w:rsidP="00463916">
            <w:pPr>
              <w:rPr>
                <w:sz w:val="20"/>
                <w:szCs w:val="20"/>
                <w:lang w:val="en-GB"/>
              </w:rPr>
            </w:pPr>
            <w:r w:rsidRPr="001A76B1">
              <w:rPr>
                <w:sz w:val="20"/>
                <w:szCs w:val="20"/>
                <w:lang w:val="en-GB"/>
              </w:rPr>
              <w:t>Study secretaries and education programme coordinators</w:t>
            </w:r>
          </w:p>
        </w:tc>
        <w:tc>
          <w:tcPr>
            <w:tcW w:w="1842" w:type="dxa"/>
          </w:tcPr>
          <w:p w14:paraId="0A7C5739" w14:textId="77777777" w:rsidR="00F408AF" w:rsidRDefault="00A307E6" w:rsidP="00463916">
            <w:pPr>
              <w:rPr>
                <w:sz w:val="20"/>
                <w:szCs w:val="20"/>
                <w:lang w:val="en-GB"/>
              </w:rPr>
            </w:pPr>
            <w:r w:rsidRPr="001A76B1">
              <w:rPr>
                <w:sz w:val="20"/>
                <w:szCs w:val="20"/>
                <w:lang w:val="en-GB"/>
              </w:rPr>
              <w:t>October 2017</w:t>
            </w:r>
          </w:p>
          <w:p w14:paraId="13876453" w14:textId="5F2ADEBA" w:rsidR="0088260E" w:rsidRPr="001A76B1" w:rsidRDefault="0088260E" w:rsidP="00463916">
            <w:pPr>
              <w:rPr>
                <w:sz w:val="20"/>
                <w:szCs w:val="20"/>
                <w:lang w:val="en-GB"/>
              </w:rPr>
            </w:pPr>
            <w:r>
              <w:rPr>
                <w:sz w:val="20"/>
                <w:szCs w:val="20"/>
                <w:lang w:val="en-GB"/>
              </w:rPr>
              <w:t>End: December 2017</w:t>
            </w:r>
          </w:p>
        </w:tc>
        <w:tc>
          <w:tcPr>
            <w:tcW w:w="2268" w:type="dxa"/>
          </w:tcPr>
          <w:p w14:paraId="49D4EF2C" w14:textId="4D34B883" w:rsidR="00181079" w:rsidRDefault="00181079" w:rsidP="00463916">
            <w:pPr>
              <w:rPr>
                <w:sz w:val="20"/>
                <w:szCs w:val="20"/>
                <w:lang w:val="en-GB"/>
              </w:rPr>
            </w:pPr>
            <w:r>
              <w:rPr>
                <w:sz w:val="20"/>
                <w:szCs w:val="20"/>
                <w:lang w:val="en-GB"/>
              </w:rPr>
              <w:t>Nam</w:t>
            </w:r>
            <w:r w:rsidR="008F4DAC">
              <w:rPr>
                <w:sz w:val="20"/>
                <w:szCs w:val="20"/>
                <w:lang w:val="en-GB"/>
              </w:rPr>
              <w:t>es of past censors are gathered together with expertise keywords for each one.</w:t>
            </w:r>
          </w:p>
          <w:p w14:paraId="08E843EE" w14:textId="77777777" w:rsidR="00181079" w:rsidRDefault="00181079" w:rsidP="00463916">
            <w:pPr>
              <w:rPr>
                <w:sz w:val="20"/>
                <w:szCs w:val="20"/>
                <w:lang w:val="en-GB"/>
              </w:rPr>
            </w:pPr>
          </w:p>
          <w:p w14:paraId="4C20747B" w14:textId="1F2DC909" w:rsidR="00F408AF" w:rsidRPr="001A76B1" w:rsidRDefault="00C64D30" w:rsidP="00463916">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F408AF" w:rsidRPr="00C64D30" w14:paraId="4A24050A" w14:textId="77777777" w:rsidTr="00B054C4">
        <w:trPr>
          <w:trHeight w:val="1151"/>
        </w:trPr>
        <w:tc>
          <w:tcPr>
            <w:tcW w:w="2093" w:type="dxa"/>
          </w:tcPr>
          <w:p w14:paraId="6235F7E0" w14:textId="5182A5E0" w:rsidR="00F408AF" w:rsidRPr="001A76B1" w:rsidRDefault="00F408AF" w:rsidP="00463916">
            <w:pPr>
              <w:rPr>
                <w:sz w:val="20"/>
                <w:szCs w:val="20"/>
                <w:lang w:val="en-GB"/>
              </w:rPr>
            </w:pPr>
          </w:p>
        </w:tc>
        <w:tc>
          <w:tcPr>
            <w:tcW w:w="2268" w:type="dxa"/>
          </w:tcPr>
          <w:p w14:paraId="4B73313A" w14:textId="77777777" w:rsidR="00F408AF" w:rsidRPr="001A76B1" w:rsidRDefault="00F408AF" w:rsidP="00463916">
            <w:pPr>
              <w:rPr>
                <w:sz w:val="20"/>
                <w:szCs w:val="20"/>
                <w:lang w:val="en-GB"/>
              </w:rPr>
            </w:pPr>
          </w:p>
        </w:tc>
        <w:tc>
          <w:tcPr>
            <w:tcW w:w="3402" w:type="dxa"/>
          </w:tcPr>
          <w:p w14:paraId="1D346AA5" w14:textId="77777777" w:rsidR="00F408AF" w:rsidRPr="001A76B1" w:rsidRDefault="00A307E6" w:rsidP="000E1597">
            <w:pPr>
              <w:pStyle w:val="ListParagraph"/>
              <w:numPr>
                <w:ilvl w:val="0"/>
                <w:numId w:val="32"/>
              </w:numPr>
              <w:rPr>
                <w:sz w:val="20"/>
                <w:szCs w:val="20"/>
                <w:lang w:val="en-GB"/>
              </w:rPr>
            </w:pPr>
            <w:r w:rsidRPr="001A76B1">
              <w:rPr>
                <w:sz w:val="20"/>
                <w:szCs w:val="20"/>
                <w:lang w:val="en-GB"/>
              </w:rPr>
              <w:t>Development of new teaching methods such as study circles</w:t>
            </w:r>
            <w:r w:rsidR="00383DA3" w:rsidRPr="001A76B1">
              <w:rPr>
                <w:sz w:val="20"/>
                <w:szCs w:val="20"/>
                <w:lang w:val="en-GB"/>
              </w:rPr>
              <w:t xml:space="preserve">, </w:t>
            </w:r>
            <w:r w:rsidRPr="001A76B1">
              <w:rPr>
                <w:sz w:val="20"/>
                <w:szCs w:val="20"/>
                <w:lang w:val="en-GB"/>
              </w:rPr>
              <w:t>it-</w:t>
            </w:r>
            <w:r w:rsidR="00383DA3" w:rsidRPr="001A76B1">
              <w:rPr>
                <w:sz w:val="20"/>
                <w:szCs w:val="20"/>
                <w:lang w:val="en-GB"/>
              </w:rPr>
              <w:t xml:space="preserve">applications and combining lectures </w:t>
            </w:r>
            <w:r w:rsidR="000E1597">
              <w:rPr>
                <w:sz w:val="20"/>
                <w:szCs w:val="20"/>
                <w:lang w:val="en-GB"/>
              </w:rPr>
              <w:t>to</w:t>
            </w:r>
            <w:r w:rsidRPr="001A76B1">
              <w:rPr>
                <w:sz w:val="20"/>
                <w:szCs w:val="20"/>
                <w:lang w:val="en-GB"/>
              </w:rPr>
              <w:t xml:space="preserve"> </w:t>
            </w:r>
            <w:r w:rsidR="00DE4B13" w:rsidRPr="001A76B1">
              <w:rPr>
                <w:sz w:val="20"/>
                <w:szCs w:val="20"/>
                <w:lang w:val="en-GB"/>
              </w:rPr>
              <w:t>increase quality</w:t>
            </w:r>
            <w:r w:rsidR="0037375F" w:rsidRPr="001A76B1">
              <w:rPr>
                <w:sz w:val="20"/>
                <w:szCs w:val="20"/>
                <w:lang w:val="en-GB"/>
              </w:rPr>
              <w:t>,</w:t>
            </w:r>
            <w:r w:rsidR="00DE4B13" w:rsidRPr="001A76B1">
              <w:rPr>
                <w:sz w:val="20"/>
                <w:szCs w:val="20"/>
                <w:lang w:val="en-GB"/>
              </w:rPr>
              <w:t xml:space="preserve"> </w:t>
            </w:r>
            <w:r w:rsidRPr="001A76B1">
              <w:rPr>
                <w:sz w:val="20"/>
                <w:szCs w:val="20"/>
                <w:lang w:val="en-GB"/>
              </w:rPr>
              <w:t>require less preparation</w:t>
            </w:r>
            <w:r w:rsidR="0037375F" w:rsidRPr="001A76B1">
              <w:rPr>
                <w:sz w:val="20"/>
                <w:szCs w:val="20"/>
                <w:lang w:val="en-GB"/>
              </w:rPr>
              <w:t xml:space="preserve"> and secure flexibility for teachers</w:t>
            </w:r>
            <w:r w:rsidR="008A7D36" w:rsidRPr="001A76B1">
              <w:rPr>
                <w:sz w:val="20"/>
                <w:szCs w:val="20"/>
                <w:lang w:val="en-GB"/>
              </w:rPr>
              <w:t>.</w:t>
            </w:r>
          </w:p>
        </w:tc>
        <w:tc>
          <w:tcPr>
            <w:tcW w:w="1843" w:type="dxa"/>
          </w:tcPr>
          <w:p w14:paraId="7EEBF6FB" w14:textId="77777777" w:rsidR="00F408AF" w:rsidRPr="001A76B1" w:rsidRDefault="00DE4B13" w:rsidP="00463916">
            <w:pPr>
              <w:rPr>
                <w:sz w:val="20"/>
                <w:szCs w:val="20"/>
                <w:lang w:val="en-GB"/>
              </w:rPr>
            </w:pPr>
            <w:r w:rsidRPr="001A76B1">
              <w:rPr>
                <w:sz w:val="20"/>
                <w:szCs w:val="20"/>
                <w:lang w:val="en-GB"/>
              </w:rPr>
              <w:t>Peter</w:t>
            </w:r>
          </w:p>
        </w:tc>
        <w:tc>
          <w:tcPr>
            <w:tcW w:w="1842" w:type="dxa"/>
          </w:tcPr>
          <w:p w14:paraId="0AAF682E" w14:textId="77777777" w:rsidR="00F408AF" w:rsidRDefault="00DE4B13" w:rsidP="00DE4B13">
            <w:pPr>
              <w:rPr>
                <w:sz w:val="20"/>
                <w:szCs w:val="20"/>
                <w:lang w:val="en-GB"/>
              </w:rPr>
            </w:pPr>
            <w:r w:rsidRPr="001A76B1">
              <w:rPr>
                <w:sz w:val="20"/>
                <w:szCs w:val="20"/>
                <w:lang w:val="en-GB"/>
              </w:rPr>
              <w:t>Discuss at staff meeting Autumn 2017</w:t>
            </w:r>
          </w:p>
          <w:p w14:paraId="3D6F007B" w14:textId="063C61B0" w:rsidR="0088260E" w:rsidRPr="001A76B1" w:rsidRDefault="0088260E" w:rsidP="00DE4B13">
            <w:pPr>
              <w:rPr>
                <w:sz w:val="20"/>
                <w:szCs w:val="20"/>
                <w:lang w:val="en-GB"/>
              </w:rPr>
            </w:pPr>
            <w:r>
              <w:rPr>
                <w:sz w:val="20"/>
                <w:szCs w:val="20"/>
                <w:lang w:val="en-GB"/>
              </w:rPr>
              <w:t>End: December 2017</w:t>
            </w:r>
          </w:p>
        </w:tc>
        <w:tc>
          <w:tcPr>
            <w:tcW w:w="2268" w:type="dxa"/>
          </w:tcPr>
          <w:p w14:paraId="1C2266DB" w14:textId="041E8708" w:rsidR="00181079" w:rsidRDefault="00F021FC" w:rsidP="00463916">
            <w:pPr>
              <w:rPr>
                <w:sz w:val="20"/>
                <w:szCs w:val="20"/>
                <w:lang w:val="en-GB"/>
              </w:rPr>
            </w:pPr>
            <w:r>
              <w:rPr>
                <w:sz w:val="20"/>
                <w:szCs w:val="20"/>
                <w:lang w:val="en-GB"/>
              </w:rPr>
              <w:t>Discuss</w:t>
            </w:r>
            <w:r w:rsidR="00B054C4">
              <w:rPr>
                <w:sz w:val="20"/>
                <w:szCs w:val="20"/>
                <w:lang w:val="en-GB"/>
              </w:rPr>
              <w:t xml:space="preserve">ion opened at staff meeting in August. </w:t>
            </w:r>
            <w:r w:rsidR="008F4DAC">
              <w:rPr>
                <w:sz w:val="20"/>
                <w:szCs w:val="20"/>
                <w:lang w:val="en-GB"/>
              </w:rPr>
              <w:t>Discussed during</w:t>
            </w:r>
            <w:r w:rsidR="00B054C4">
              <w:rPr>
                <w:sz w:val="20"/>
                <w:szCs w:val="20"/>
                <w:lang w:val="en-GB"/>
              </w:rPr>
              <w:t xml:space="preserve"> a longer discussion at </w:t>
            </w:r>
            <w:r>
              <w:rPr>
                <w:sz w:val="20"/>
                <w:szCs w:val="20"/>
                <w:lang w:val="en-GB"/>
              </w:rPr>
              <w:t>meeting</w:t>
            </w:r>
            <w:r w:rsidR="009006BE">
              <w:rPr>
                <w:sz w:val="20"/>
                <w:szCs w:val="20"/>
                <w:lang w:val="en-GB"/>
              </w:rPr>
              <w:t xml:space="preserve"> later in the Autumn. </w:t>
            </w:r>
          </w:p>
          <w:p w14:paraId="4A4D1991" w14:textId="77777777" w:rsidR="00F021FC" w:rsidRDefault="00F021FC" w:rsidP="00463916">
            <w:pPr>
              <w:rPr>
                <w:sz w:val="20"/>
                <w:szCs w:val="20"/>
                <w:lang w:val="en-GB"/>
              </w:rPr>
            </w:pPr>
          </w:p>
          <w:p w14:paraId="66724DEA" w14:textId="44C559A9" w:rsidR="00F408AF" w:rsidRPr="001A76B1" w:rsidRDefault="00C64D30" w:rsidP="00463916">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A307E6" w:rsidRPr="00C64D30" w14:paraId="705EE5EC" w14:textId="77777777" w:rsidTr="00B054C4">
        <w:trPr>
          <w:trHeight w:val="1151"/>
        </w:trPr>
        <w:tc>
          <w:tcPr>
            <w:tcW w:w="2093" w:type="dxa"/>
          </w:tcPr>
          <w:p w14:paraId="62E23436" w14:textId="0ADA9E5B" w:rsidR="00A307E6" w:rsidRPr="001A76B1" w:rsidRDefault="00A307E6" w:rsidP="00A307E6">
            <w:pPr>
              <w:rPr>
                <w:sz w:val="20"/>
                <w:szCs w:val="20"/>
                <w:lang w:val="en-GB"/>
              </w:rPr>
            </w:pPr>
          </w:p>
        </w:tc>
        <w:tc>
          <w:tcPr>
            <w:tcW w:w="2268" w:type="dxa"/>
          </w:tcPr>
          <w:p w14:paraId="1AF9E4D2" w14:textId="77777777" w:rsidR="00A307E6" w:rsidRPr="001A76B1" w:rsidRDefault="00A307E6" w:rsidP="00A307E6">
            <w:pPr>
              <w:rPr>
                <w:sz w:val="20"/>
                <w:szCs w:val="20"/>
                <w:lang w:val="en-GB"/>
              </w:rPr>
            </w:pPr>
          </w:p>
        </w:tc>
        <w:tc>
          <w:tcPr>
            <w:tcW w:w="3402" w:type="dxa"/>
          </w:tcPr>
          <w:p w14:paraId="7FCC00A9" w14:textId="77777777" w:rsidR="00A307E6" w:rsidRPr="001A76B1" w:rsidRDefault="00A307E6" w:rsidP="00A307E6">
            <w:pPr>
              <w:pStyle w:val="ListParagraph"/>
              <w:numPr>
                <w:ilvl w:val="0"/>
                <w:numId w:val="32"/>
              </w:numPr>
              <w:rPr>
                <w:sz w:val="20"/>
                <w:szCs w:val="20"/>
                <w:lang w:val="en-GB"/>
              </w:rPr>
            </w:pPr>
            <w:r w:rsidRPr="001A76B1">
              <w:rPr>
                <w:sz w:val="20"/>
                <w:szCs w:val="20"/>
                <w:lang w:val="en-GB"/>
              </w:rPr>
              <w:t>Taxation of teaching hours for hidden teaching coordination tasks (3%) which gives 60 hours for each semester for the programme coordinators and in addition 60 hours p</w:t>
            </w:r>
            <w:r w:rsidR="006760F4" w:rsidRPr="001A76B1">
              <w:rPr>
                <w:sz w:val="20"/>
                <w:szCs w:val="20"/>
                <w:lang w:val="en-GB"/>
              </w:rPr>
              <w:t>e</w:t>
            </w:r>
            <w:r w:rsidRPr="001A76B1">
              <w:rPr>
                <w:sz w:val="20"/>
                <w:szCs w:val="20"/>
                <w:lang w:val="en-GB"/>
              </w:rPr>
              <w:t>r semester for overall teaching coordination at section level</w:t>
            </w:r>
            <w:r w:rsidR="008A7D36" w:rsidRPr="001A76B1">
              <w:rPr>
                <w:sz w:val="20"/>
                <w:szCs w:val="20"/>
                <w:lang w:val="en-GB"/>
              </w:rPr>
              <w:t>.</w:t>
            </w:r>
            <w:r w:rsidRPr="001A76B1">
              <w:rPr>
                <w:sz w:val="20"/>
                <w:szCs w:val="20"/>
                <w:lang w:val="en-GB"/>
              </w:rPr>
              <w:t xml:space="preserve"> </w:t>
            </w:r>
          </w:p>
        </w:tc>
        <w:tc>
          <w:tcPr>
            <w:tcW w:w="1843" w:type="dxa"/>
          </w:tcPr>
          <w:p w14:paraId="50425253" w14:textId="77777777" w:rsidR="00A307E6" w:rsidRPr="001A76B1" w:rsidRDefault="00A307E6" w:rsidP="00A307E6">
            <w:pPr>
              <w:rPr>
                <w:sz w:val="20"/>
                <w:szCs w:val="20"/>
                <w:lang w:val="en-GB"/>
              </w:rPr>
            </w:pPr>
            <w:r w:rsidRPr="001A76B1">
              <w:rPr>
                <w:sz w:val="20"/>
                <w:szCs w:val="20"/>
                <w:lang w:val="en-GB"/>
              </w:rPr>
              <w:t>Programme and overall teaching coordinators (Anders, Jan, Lazaros, Atanu, Volker)</w:t>
            </w:r>
          </w:p>
        </w:tc>
        <w:tc>
          <w:tcPr>
            <w:tcW w:w="1842" w:type="dxa"/>
          </w:tcPr>
          <w:p w14:paraId="557C6086" w14:textId="77777777" w:rsidR="00A307E6" w:rsidRDefault="00A307E6" w:rsidP="00A307E6">
            <w:pPr>
              <w:rPr>
                <w:sz w:val="20"/>
                <w:szCs w:val="20"/>
                <w:lang w:val="en-GB"/>
              </w:rPr>
            </w:pPr>
            <w:r w:rsidRPr="001A76B1">
              <w:rPr>
                <w:sz w:val="20"/>
                <w:szCs w:val="20"/>
                <w:lang w:val="en-GB"/>
              </w:rPr>
              <w:t>1 September</w:t>
            </w:r>
          </w:p>
          <w:p w14:paraId="1B5D089B" w14:textId="1F8FC860" w:rsidR="0088260E" w:rsidRPr="001A76B1" w:rsidRDefault="0088260E" w:rsidP="00A307E6">
            <w:pPr>
              <w:rPr>
                <w:sz w:val="20"/>
                <w:szCs w:val="20"/>
                <w:lang w:val="en-GB"/>
              </w:rPr>
            </w:pPr>
            <w:r>
              <w:rPr>
                <w:sz w:val="20"/>
                <w:szCs w:val="20"/>
                <w:lang w:val="en-GB"/>
              </w:rPr>
              <w:t>End: December 2017</w:t>
            </w:r>
          </w:p>
        </w:tc>
        <w:tc>
          <w:tcPr>
            <w:tcW w:w="2268" w:type="dxa"/>
          </w:tcPr>
          <w:p w14:paraId="3D683783" w14:textId="532B494E" w:rsidR="00441622" w:rsidRDefault="00F63518" w:rsidP="00A307E6">
            <w:pPr>
              <w:rPr>
                <w:sz w:val="20"/>
                <w:szCs w:val="20"/>
                <w:lang w:val="en-GB"/>
              </w:rPr>
            </w:pPr>
            <w:r>
              <w:rPr>
                <w:sz w:val="20"/>
                <w:szCs w:val="20"/>
                <w:lang w:val="en-GB"/>
              </w:rPr>
              <w:t xml:space="preserve">Partially implemented in </w:t>
            </w:r>
            <w:r w:rsidR="005A4446">
              <w:rPr>
                <w:sz w:val="20"/>
                <w:szCs w:val="20"/>
                <w:lang w:val="en-GB"/>
              </w:rPr>
              <w:t xml:space="preserve">the planning of </w:t>
            </w:r>
            <w:r>
              <w:rPr>
                <w:sz w:val="20"/>
                <w:szCs w:val="20"/>
                <w:lang w:val="en-GB"/>
              </w:rPr>
              <w:t>Fall 2017</w:t>
            </w:r>
            <w:r w:rsidR="005A4446">
              <w:rPr>
                <w:sz w:val="20"/>
                <w:szCs w:val="20"/>
                <w:lang w:val="en-GB"/>
              </w:rPr>
              <w:t xml:space="preserve">. </w:t>
            </w:r>
            <w:r w:rsidR="008F4DAC">
              <w:rPr>
                <w:sz w:val="20"/>
                <w:szCs w:val="20"/>
                <w:lang w:val="en-GB"/>
              </w:rPr>
              <w:t>This solution will not further explored, as a solution and a new way of assigning and monitoring tasks is prepared centrally from the department.</w:t>
            </w:r>
          </w:p>
          <w:p w14:paraId="422348A8" w14:textId="77777777" w:rsidR="005A4446" w:rsidRDefault="005A4446" w:rsidP="00A307E6">
            <w:pPr>
              <w:rPr>
                <w:sz w:val="20"/>
                <w:szCs w:val="20"/>
                <w:lang w:val="en-GB"/>
              </w:rPr>
            </w:pPr>
          </w:p>
          <w:p w14:paraId="5B1FDC9A" w14:textId="3D38733A" w:rsidR="00A307E6" w:rsidRPr="001A76B1" w:rsidRDefault="00C64D30" w:rsidP="00A307E6">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DE4B13" w:rsidRPr="0055395B" w14:paraId="4C6CCC37" w14:textId="77777777" w:rsidTr="00B054C4">
        <w:trPr>
          <w:trHeight w:val="1151"/>
        </w:trPr>
        <w:tc>
          <w:tcPr>
            <w:tcW w:w="2093" w:type="dxa"/>
          </w:tcPr>
          <w:p w14:paraId="03A770BF" w14:textId="5EA733F7" w:rsidR="00DE4B13" w:rsidRPr="001A76B1" w:rsidRDefault="00DE4B13" w:rsidP="00A307E6">
            <w:pPr>
              <w:rPr>
                <w:sz w:val="20"/>
                <w:szCs w:val="20"/>
                <w:lang w:val="en-GB"/>
              </w:rPr>
            </w:pPr>
          </w:p>
        </w:tc>
        <w:tc>
          <w:tcPr>
            <w:tcW w:w="2268" w:type="dxa"/>
          </w:tcPr>
          <w:p w14:paraId="499CF2FA" w14:textId="77777777" w:rsidR="00DE4B13" w:rsidRPr="001A76B1" w:rsidRDefault="00DE4B13" w:rsidP="00A307E6">
            <w:pPr>
              <w:rPr>
                <w:sz w:val="20"/>
                <w:szCs w:val="20"/>
                <w:lang w:val="en-GB"/>
              </w:rPr>
            </w:pPr>
          </w:p>
        </w:tc>
        <w:tc>
          <w:tcPr>
            <w:tcW w:w="3402" w:type="dxa"/>
          </w:tcPr>
          <w:p w14:paraId="25224560" w14:textId="77777777" w:rsidR="00DE4B13" w:rsidRPr="001A76B1" w:rsidRDefault="00DE4B13" w:rsidP="00A307E6">
            <w:pPr>
              <w:pStyle w:val="ListParagraph"/>
              <w:numPr>
                <w:ilvl w:val="0"/>
                <w:numId w:val="32"/>
              </w:numPr>
              <w:rPr>
                <w:sz w:val="20"/>
                <w:szCs w:val="20"/>
                <w:lang w:val="en-GB"/>
              </w:rPr>
            </w:pPr>
            <w:r w:rsidRPr="001A76B1">
              <w:rPr>
                <w:sz w:val="20"/>
                <w:szCs w:val="20"/>
                <w:lang w:val="en-GB"/>
              </w:rPr>
              <w:t>Hiring additional staff to compensate for deficit of resources for teaching. Two replacement faculty members in assessment committee, two new assistant professor in preparation, additional needs assessed</w:t>
            </w:r>
            <w:r w:rsidR="008A7D36" w:rsidRPr="001A76B1">
              <w:rPr>
                <w:sz w:val="20"/>
                <w:szCs w:val="20"/>
                <w:lang w:val="en-GB"/>
              </w:rPr>
              <w:t>.</w:t>
            </w:r>
            <w:r w:rsidRPr="001A76B1">
              <w:rPr>
                <w:sz w:val="20"/>
                <w:szCs w:val="20"/>
                <w:lang w:val="en-GB"/>
              </w:rPr>
              <w:t xml:space="preserve"> </w:t>
            </w:r>
          </w:p>
        </w:tc>
        <w:tc>
          <w:tcPr>
            <w:tcW w:w="1843" w:type="dxa"/>
          </w:tcPr>
          <w:p w14:paraId="2ECC4493" w14:textId="77777777" w:rsidR="00DE4B13" w:rsidRPr="001A76B1" w:rsidRDefault="00DE4B13" w:rsidP="00A307E6">
            <w:pPr>
              <w:rPr>
                <w:sz w:val="20"/>
                <w:szCs w:val="20"/>
                <w:lang w:val="en-GB"/>
              </w:rPr>
            </w:pPr>
            <w:r w:rsidRPr="001A76B1">
              <w:rPr>
                <w:sz w:val="20"/>
                <w:szCs w:val="20"/>
                <w:lang w:val="en-GB"/>
              </w:rPr>
              <w:t>Peter in collaboration with Kjeld and research coordinators</w:t>
            </w:r>
          </w:p>
        </w:tc>
        <w:tc>
          <w:tcPr>
            <w:tcW w:w="1842" w:type="dxa"/>
          </w:tcPr>
          <w:p w14:paraId="6D6F86ED" w14:textId="77777777" w:rsidR="00DE4B13" w:rsidRPr="001A76B1" w:rsidRDefault="00DE4B13" w:rsidP="00A307E6">
            <w:pPr>
              <w:rPr>
                <w:sz w:val="20"/>
                <w:szCs w:val="20"/>
                <w:lang w:val="en-GB"/>
              </w:rPr>
            </w:pPr>
            <w:r w:rsidRPr="001A76B1">
              <w:rPr>
                <w:sz w:val="20"/>
                <w:szCs w:val="20"/>
                <w:lang w:val="en-GB"/>
              </w:rPr>
              <w:t xml:space="preserve">First two positions by 1 </w:t>
            </w:r>
            <w:r w:rsidR="001A76B1" w:rsidRPr="001A76B1">
              <w:rPr>
                <w:sz w:val="20"/>
                <w:szCs w:val="20"/>
                <w:lang w:val="en-GB"/>
              </w:rPr>
              <w:t>September</w:t>
            </w:r>
            <w:r w:rsidRPr="001A76B1">
              <w:rPr>
                <w:sz w:val="20"/>
                <w:szCs w:val="20"/>
                <w:lang w:val="en-GB"/>
              </w:rPr>
              <w:t xml:space="preserve"> 2016</w:t>
            </w:r>
          </w:p>
          <w:p w14:paraId="6A9835E5" w14:textId="77777777" w:rsidR="00DE4B13" w:rsidRPr="001A76B1" w:rsidRDefault="00DE4B13" w:rsidP="00A307E6">
            <w:pPr>
              <w:rPr>
                <w:sz w:val="20"/>
                <w:szCs w:val="20"/>
                <w:lang w:val="en-GB"/>
              </w:rPr>
            </w:pPr>
            <w:r w:rsidRPr="001A76B1">
              <w:rPr>
                <w:sz w:val="20"/>
                <w:szCs w:val="20"/>
                <w:lang w:val="en-GB"/>
              </w:rPr>
              <w:t xml:space="preserve">Two additional positions by </w:t>
            </w:r>
            <w:r w:rsidR="001A76B1" w:rsidRPr="001A76B1">
              <w:rPr>
                <w:sz w:val="20"/>
                <w:szCs w:val="20"/>
                <w:lang w:val="en-GB"/>
              </w:rPr>
              <w:t>mid-Autumn</w:t>
            </w:r>
            <w:r w:rsidRPr="001A76B1">
              <w:rPr>
                <w:sz w:val="20"/>
                <w:szCs w:val="20"/>
                <w:lang w:val="en-GB"/>
              </w:rPr>
              <w:t xml:space="preserve"> 2017</w:t>
            </w:r>
          </w:p>
          <w:p w14:paraId="6A06E097" w14:textId="77777777" w:rsidR="00DE4B13" w:rsidRDefault="00DE4B13" w:rsidP="00A307E6">
            <w:pPr>
              <w:rPr>
                <w:sz w:val="20"/>
                <w:szCs w:val="20"/>
                <w:lang w:val="en-GB"/>
              </w:rPr>
            </w:pPr>
            <w:r w:rsidRPr="001A76B1">
              <w:rPr>
                <w:sz w:val="20"/>
                <w:szCs w:val="20"/>
                <w:lang w:val="en-GB"/>
              </w:rPr>
              <w:t xml:space="preserve">Assessment of further needs by </w:t>
            </w:r>
            <w:r w:rsidR="001A76B1" w:rsidRPr="001A76B1">
              <w:rPr>
                <w:sz w:val="20"/>
                <w:szCs w:val="20"/>
                <w:lang w:val="en-GB"/>
              </w:rPr>
              <w:t>mid-Autumn</w:t>
            </w:r>
          </w:p>
          <w:p w14:paraId="6C587F82" w14:textId="24E2F944" w:rsidR="0088260E" w:rsidRPr="001A76B1" w:rsidRDefault="0088260E" w:rsidP="00A307E6">
            <w:pPr>
              <w:rPr>
                <w:sz w:val="20"/>
                <w:szCs w:val="20"/>
                <w:lang w:val="en-GB"/>
              </w:rPr>
            </w:pPr>
            <w:r>
              <w:rPr>
                <w:sz w:val="20"/>
                <w:szCs w:val="20"/>
                <w:lang w:val="en-GB"/>
              </w:rPr>
              <w:lastRenderedPageBreak/>
              <w:t>End: December 2017</w:t>
            </w:r>
          </w:p>
        </w:tc>
        <w:tc>
          <w:tcPr>
            <w:tcW w:w="2268" w:type="dxa"/>
          </w:tcPr>
          <w:p w14:paraId="1A209EF5" w14:textId="708EBCCF" w:rsidR="00F1485F" w:rsidRDefault="008F4DAC" w:rsidP="00A307E6">
            <w:pPr>
              <w:rPr>
                <w:sz w:val="20"/>
                <w:szCs w:val="20"/>
                <w:lang w:val="en-GB"/>
              </w:rPr>
            </w:pPr>
            <w:r>
              <w:rPr>
                <w:sz w:val="20"/>
                <w:szCs w:val="20"/>
                <w:lang w:val="en-GB"/>
              </w:rPr>
              <w:lastRenderedPageBreak/>
              <w:t>T</w:t>
            </w:r>
            <w:r w:rsidR="00F1485F">
              <w:rPr>
                <w:sz w:val="20"/>
                <w:szCs w:val="20"/>
                <w:lang w:val="en-GB"/>
              </w:rPr>
              <w:t xml:space="preserve">wo replacement staff </w:t>
            </w:r>
            <w:r>
              <w:rPr>
                <w:sz w:val="20"/>
                <w:szCs w:val="20"/>
                <w:lang w:val="en-GB"/>
              </w:rPr>
              <w:t>hired</w:t>
            </w:r>
            <w:r w:rsidR="00F1485F">
              <w:rPr>
                <w:sz w:val="20"/>
                <w:szCs w:val="20"/>
                <w:lang w:val="en-GB"/>
              </w:rPr>
              <w:t xml:space="preserve">. The two new positions </w:t>
            </w:r>
            <w:r>
              <w:rPr>
                <w:sz w:val="20"/>
                <w:szCs w:val="20"/>
                <w:lang w:val="en-GB"/>
              </w:rPr>
              <w:t>have been announced. One of them is re-announced in lack of good matching applicants. The second position is currently in its final stage.</w:t>
            </w:r>
          </w:p>
          <w:p w14:paraId="7A49E317" w14:textId="77777777" w:rsidR="005A4446" w:rsidRDefault="005A4446" w:rsidP="00A307E6">
            <w:pPr>
              <w:rPr>
                <w:sz w:val="20"/>
                <w:szCs w:val="20"/>
                <w:lang w:val="en-GB"/>
              </w:rPr>
            </w:pPr>
          </w:p>
          <w:p w14:paraId="707ED2E0" w14:textId="2CE989A6" w:rsidR="00DE4B13" w:rsidRPr="001A76B1" w:rsidRDefault="00C64D30" w:rsidP="00A307E6">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bl>
    <w:p w14:paraId="04E3491A" w14:textId="77777777" w:rsidR="004C5B78" w:rsidRPr="001A76B1" w:rsidRDefault="004C5B78">
      <w:pPr>
        <w:spacing w:line="288" w:lineRule="auto"/>
        <w:rPr>
          <w:lang w:val="en-GB"/>
        </w:rPr>
      </w:pPr>
    </w:p>
    <w:p w14:paraId="1E782C3C" w14:textId="77777777" w:rsidR="004C5B78" w:rsidRPr="001A76B1" w:rsidRDefault="009F71AA" w:rsidP="00383DA3">
      <w:pPr>
        <w:spacing w:line="288" w:lineRule="auto"/>
        <w:rPr>
          <w:sz w:val="26"/>
          <w:szCs w:val="26"/>
          <w:lang w:val="en-GB"/>
        </w:rPr>
      </w:pPr>
      <w:r w:rsidRPr="001A76B1">
        <w:rPr>
          <w:b/>
          <w:bCs/>
          <w:sz w:val="26"/>
          <w:szCs w:val="26"/>
          <w:lang w:val="en-GB"/>
        </w:rPr>
        <w:br w:type="page"/>
      </w:r>
      <w:r w:rsidR="004C5B78" w:rsidRPr="001A76B1">
        <w:rPr>
          <w:b/>
          <w:bCs/>
          <w:sz w:val="26"/>
          <w:szCs w:val="26"/>
          <w:lang w:val="en-GB"/>
        </w:rPr>
        <w:lastRenderedPageBreak/>
        <w:t xml:space="preserve">General workload (in particular academic staff) </w:t>
      </w:r>
    </w:p>
    <w:p w14:paraId="0345BFB6" w14:textId="77777777" w:rsidR="004C5B78" w:rsidRPr="001A76B1" w:rsidRDefault="004C5B78" w:rsidP="004C5B78">
      <w:pPr>
        <w:spacing w:line="288" w:lineRule="auto"/>
        <w:ind w:right="394"/>
        <w:rPr>
          <w:sz w:val="20"/>
          <w:szCs w:val="20"/>
          <w:lang w:val="en-GB"/>
        </w:rPr>
      </w:pPr>
      <w:r w:rsidRPr="001A76B1">
        <w:rPr>
          <w:sz w:val="20"/>
          <w:szCs w:val="20"/>
          <w:lang w:val="en-GB"/>
        </w:rPr>
        <w:t>Academic staff members have informed CRECEA that they work 37 to 80 hours per week including weekends and holidays. Even though many academic staff members are highly committed, working so many hours does not allow much time for them to recharge their batteries, which in turn has a negative impact on their physical wellbeing and social relations. Some academic staff members feel that they are ‘drowning’ in too many teaching activities (takes all their time and energy and makes it difficult to perform all the other tasks which they are expected to do). In most departments, academic staff members find that ‘invisible’ tasks are not included when planning how the work should be organised.</w:t>
      </w:r>
    </w:p>
    <w:p w14:paraId="25D8484A" w14:textId="77777777" w:rsidR="004C5B78" w:rsidRPr="001A76B1" w:rsidRDefault="004C5B78" w:rsidP="004C5B78">
      <w:pPr>
        <w:spacing w:line="288" w:lineRule="auto"/>
        <w:ind w:right="394"/>
        <w:rPr>
          <w:lang w:val="en-GB"/>
        </w:rPr>
      </w:pPr>
    </w:p>
    <w:tbl>
      <w:tblPr>
        <w:tblStyle w:val="TableGrid"/>
        <w:tblW w:w="0" w:type="auto"/>
        <w:tblLayout w:type="fixed"/>
        <w:tblLook w:val="04A0" w:firstRow="1" w:lastRow="0" w:firstColumn="1" w:lastColumn="0" w:noHBand="0" w:noVBand="1"/>
      </w:tblPr>
      <w:tblGrid>
        <w:gridCol w:w="2093"/>
        <w:gridCol w:w="2268"/>
        <w:gridCol w:w="3402"/>
        <w:gridCol w:w="1843"/>
        <w:gridCol w:w="1842"/>
        <w:gridCol w:w="2268"/>
      </w:tblGrid>
      <w:tr w:rsidR="006066BA" w:rsidRPr="008D320F" w14:paraId="4A14937B" w14:textId="77777777" w:rsidTr="009006BE">
        <w:tc>
          <w:tcPr>
            <w:tcW w:w="2093" w:type="dxa"/>
          </w:tcPr>
          <w:p w14:paraId="755A07F0" w14:textId="77777777" w:rsidR="006066BA" w:rsidRPr="001A76B1" w:rsidRDefault="006066BA" w:rsidP="009F71AA">
            <w:pPr>
              <w:pStyle w:val="Default"/>
              <w:rPr>
                <w:sz w:val="22"/>
                <w:szCs w:val="22"/>
                <w:lang w:val="en-GB"/>
              </w:rPr>
            </w:pPr>
            <w:r w:rsidRPr="001A76B1">
              <w:rPr>
                <w:b/>
                <w:bCs/>
                <w:sz w:val="22"/>
                <w:szCs w:val="22"/>
                <w:lang w:val="en-GB"/>
              </w:rPr>
              <w:t xml:space="preserve">Focus areas </w:t>
            </w:r>
          </w:p>
          <w:p w14:paraId="19EF76DA" w14:textId="77777777" w:rsidR="006066BA" w:rsidRPr="001A76B1" w:rsidRDefault="006066BA" w:rsidP="009F71AA">
            <w:pPr>
              <w:pStyle w:val="Default"/>
              <w:rPr>
                <w:sz w:val="20"/>
                <w:szCs w:val="20"/>
                <w:lang w:val="en-GB"/>
              </w:rPr>
            </w:pPr>
            <w:r w:rsidRPr="001A76B1">
              <w:rPr>
                <w:sz w:val="20"/>
                <w:szCs w:val="20"/>
                <w:lang w:val="en-GB"/>
              </w:rPr>
              <w:t xml:space="preserve">- what we will focus on </w:t>
            </w:r>
          </w:p>
          <w:p w14:paraId="12AF5BFF" w14:textId="77777777" w:rsidR="006066BA" w:rsidRPr="001A76B1" w:rsidRDefault="006066BA" w:rsidP="009F71AA">
            <w:pPr>
              <w:pStyle w:val="Default"/>
              <w:rPr>
                <w:sz w:val="20"/>
                <w:szCs w:val="20"/>
                <w:lang w:val="en-GB"/>
              </w:rPr>
            </w:pPr>
            <w:r w:rsidRPr="001A76B1">
              <w:rPr>
                <w:sz w:val="20"/>
                <w:szCs w:val="20"/>
                <w:lang w:val="en-GB"/>
              </w:rPr>
              <w:t xml:space="preserve">- why </w:t>
            </w:r>
          </w:p>
        </w:tc>
        <w:tc>
          <w:tcPr>
            <w:tcW w:w="2268" w:type="dxa"/>
          </w:tcPr>
          <w:p w14:paraId="6C68EE18" w14:textId="77777777" w:rsidR="006066BA" w:rsidRPr="001A76B1" w:rsidRDefault="006066BA" w:rsidP="009F71AA">
            <w:pPr>
              <w:pStyle w:val="Default"/>
              <w:rPr>
                <w:sz w:val="22"/>
                <w:szCs w:val="22"/>
                <w:lang w:val="en-GB"/>
              </w:rPr>
            </w:pPr>
            <w:r w:rsidRPr="001A76B1">
              <w:rPr>
                <w:b/>
                <w:bCs/>
                <w:sz w:val="22"/>
                <w:szCs w:val="22"/>
                <w:lang w:val="en-GB"/>
              </w:rPr>
              <w:t xml:space="preserve">Goals/success criteria </w:t>
            </w:r>
          </w:p>
          <w:p w14:paraId="10831239" w14:textId="77777777" w:rsidR="006066BA" w:rsidRPr="001A76B1" w:rsidRDefault="006066BA" w:rsidP="009F71AA">
            <w:pPr>
              <w:pStyle w:val="Default"/>
              <w:rPr>
                <w:sz w:val="20"/>
                <w:szCs w:val="20"/>
                <w:lang w:val="en-GB"/>
              </w:rPr>
            </w:pPr>
            <w:r w:rsidRPr="001A76B1">
              <w:rPr>
                <w:sz w:val="20"/>
                <w:szCs w:val="20"/>
                <w:lang w:val="en-GB"/>
              </w:rPr>
              <w:t xml:space="preserve">- what we aim to achieve </w:t>
            </w:r>
          </w:p>
        </w:tc>
        <w:tc>
          <w:tcPr>
            <w:tcW w:w="3402" w:type="dxa"/>
          </w:tcPr>
          <w:p w14:paraId="0F5EBFCB" w14:textId="77777777" w:rsidR="006066BA" w:rsidRPr="001A76B1" w:rsidRDefault="006066BA" w:rsidP="009F71AA">
            <w:pPr>
              <w:pStyle w:val="Default"/>
              <w:rPr>
                <w:sz w:val="22"/>
                <w:szCs w:val="22"/>
                <w:lang w:val="en-GB"/>
              </w:rPr>
            </w:pPr>
            <w:r w:rsidRPr="001A76B1">
              <w:rPr>
                <w:b/>
                <w:bCs/>
                <w:sz w:val="22"/>
                <w:szCs w:val="22"/>
                <w:lang w:val="en-GB"/>
              </w:rPr>
              <w:t xml:space="preserve">Action/ activity </w:t>
            </w:r>
          </w:p>
          <w:p w14:paraId="40F0933B" w14:textId="77777777" w:rsidR="006066BA" w:rsidRPr="001A76B1" w:rsidRDefault="006066BA" w:rsidP="009F71AA">
            <w:pPr>
              <w:pStyle w:val="Default"/>
              <w:rPr>
                <w:sz w:val="20"/>
                <w:szCs w:val="20"/>
                <w:lang w:val="en-GB"/>
              </w:rPr>
            </w:pPr>
            <w:r w:rsidRPr="001A76B1">
              <w:rPr>
                <w:sz w:val="20"/>
                <w:szCs w:val="20"/>
                <w:lang w:val="en-GB"/>
              </w:rPr>
              <w:t xml:space="preserve">- what we plan to do </w:t>
            </w:r>
          </w:p>
        </w:tc>
        <w:tc>
          <w:tcPr>
            <w:tcW w:w="1843" w:type="dxa"/>
          </w:tcPr>
          <w:p w14:paraId="684D1905" w14:textId="77777777" w:rsidR="006066BA" w:rsidRPr="001A76B1" w:rsidRDefault="006066BA" w:rsidP="009F71AA">
            <w:pPr>
              <w:pStyle w:val="Default"/>
              <w:rPr>
                <w:sz w:val="22"/>
                <w:szCs w:val="22"/>
                <w:lang w:val="en-GB"/>
              </w:rPr>
            </w:pPr>
            <w:r w:rsidRPr="001A76B1">
              <w:rPr>
                <w:b/>
                <w:bCs/>
                <w:sz w:val="22"/>
                <w:szCs w:val="22"/>
                <w:lang w:val="en-GB"/>
              </w:rPr>
              <w:t xml:space="preserve">Anchor person </w:t>
            </w:r>
          </w:p>
        </w:tc>
        <w:tc>
          <w:tcPr>
            <w:tcW w:w="1842" w:type="dxa"/>
          </w:tcPr>
          <w:p w14:paraId="70C5C5CE" w14:textId="77777777" w:rsidR="006066BA" w:rsidRPr="001A76B1" w:rsidRDefault="006066BA" w:rsidP="009F71AA">
            <w:pPr>
              <w:pStyle w:val="Default"/>
              <w:rPr>
                <w:sz w:val="22"/>
                <w:szCs w:val="22"/>
                <w:lang w:val="en-GB"/>
              </w:rPr>
            </w:pPr>
            <w:r w:rsidRPr="001A76B1">
              <w:rPr>
                <w:b/>
                <w:bCs/>
                <w:sz w:val="22"/>
                <w:szCs w:val="22"/>
                <w:lang w:val="en-GB"/>
              </w:rPr>
              <w:t xml:space="preserve">Time schedule </w:t>
            </w:r>
          </w:p>
          <w:p w14:paraId="6E426CBD" w14:textId="77777777" w:rsidR="006066BA" w:rsidRPr="001A76B1" w:rsidRDefault="006066BA" w:rsidP="009F71AA">
            <w:pPr>
              <w:pStyle w:val="Default"/>
              <w:rPr>
                <w:sz w:val="20"/>
                <w:szCs w:val="20"/>
                <w:lang w:val="en-GB"/>
              </w:rPr>
            </w:pPr>
            <w:r w:rsidRPr="001A76B1">
              <w:rPr>
                <w:sz w:val="20"/>
                <w:szCs w:val="20"/>
                <w:lang w:val="en-GB"/>
              </w:rPr>
              <w:t xml:space="preserve">- start, milestones,  end </w:t>
            </w:r>
          </w:p>
        </w:tc>
        <w:tc>
          <w:tcPr>
            <w:tcW w:w="2268" w:type="dxa"/>
          </w:tcPr>
          <w:p w14:paraId="05528713" w14:textId="5E87829E" w:rsidR="006066BA" w:rsidRPr="008D320F" w:rsidRDefault="006066BA" w:rsidP="009F71AA">
            <w:pPr>
              <w:pStyle w:val="Default"/>
              <w:rPr>
                <w:sz w:val="22"/>
                <w:szCs w:val="22"/>
                <w:lang w:val="en-GB"/>
              </w:rPr>
            </w:pPr>
            <w:r>
              <w:rPr>
                <w:b/>
                <w:bCs/>
                <w:sz w:val="22"/>
                <w:szCs w:val="22"/>
                <w:lang w:val="en-GB"/>
              </w:rPr>
              <w:t xml:space="preserve">Status (9/2017) </w:t>
            </w:r>
            <w:r>
              <w:rPr>
                <w:b/>
                <w:bCs/>
                <w:sz w:val="22"/>
                <w:szCs w:val="22"/>
                <w:lang w:val="en-GB"/>
              </w:rPr>
              <w:br/>
              <w:t xml:space="preserve">&amp; </w:t>
            </w:r>
            <w:r w:rsidRPr="001A76B1">
              <w:rPr>
                <w:b/>
                <w:bCs/>
                <w:sz w:val="22"/>
                <w:szCs w:val="22"/>
                <w:lang w:val="en-GB"/>
              </w:rPr>
              <w:t>evaluation</w:t>
            </w:r>
          </w:p>
        </w:tc>
      </w:tr>
      <w:tr w:rsidR="00B31087" w:rsidRPr="00C64D30" w14:paraId="0CF0604E" w14:textId="77777777" w:rsidTr="009006BE">
        <w:trPr>
          <w:trHeight w:val="939"/>
        </w:trPr>
        <w:tc>
          <w:tcPr>
            <w:tcW w:w="2093" w:type="dxa"/>
          </w:tcPr>
          <w:p w14:paraId="126ABCA3" w14:textId="77777777" w:rsidR="00B31087" w:rsidRPr="001A76B1" w:rsidRDefault="00B31087" w:rsidP="009F71AA">
            <w:pPr>
              <w:pStyle w:val="Default"/>
              <w:rPr>
                <w:sz w:val="20"/>
                <w:szCs w:val="20"/>
                <w:lang w:val="en-GB"/>
              </w:rPr>
            </w:pPr>
            <w:r w:rsidRPr="001A76B1">
              <w:rPr>
                <w:sz w:val="20"/>
                <w:szCs w:val="20"/>
                <w:lang w:val="en-GB"/>
              </w:rPr>
              <w:t xml:space="preserve">We want to create rhythms in the working lives of academic staff members that make it possible to group together fast-paced activities (such as responding to emails) and slow-paced activities (such as research). </w:t>
            </w:r>
            <w:r w:rsidR="009F71AA" w:rsidRPr="001A76B1">
              <w:rPr>
                <w:sz w:val="20"/>
                <w:szCs w:val="20"/>
                <w:lang w:val="en-GB"/>
              </w:rPr>
              <w:t>W</w:t>
            </w:r>
            <w:r w:rsidRPr="001A76B1">
              <w:rPr>
                <w:sz w:val="20"/>
                <w:szCs w:val="20"/>
                <w:lang w:val="en-GB"/>
              </w:rPr>
              <w:t xml:space="preserve">e aim to ensure that academic staff members will have uninterrupted periods during which they can concentrate on their core tasks, and will be allowed time to rest and recover from their work. </w:t>
            </w:r>
          </w:p>
        </w:tc>
        <w:tc>
          <w:tcPr>
            <w:tcW w:w="2268" w:type="dxa"/>
          </w:tcPr>
          <w:p w14:paraId="23D382B9" w14:textId="77777777" w:rsidR="00B31087" w:rsidRPr="001A76B1" w:rsidRDefault="00B31087" w:rsidP="00B31087">
            <w:pPr>
              <w:pStyle w:val="Default"/>
              <w:rPr>
                <w:sz w:val="20"/>
                <w:szCs w:val="20"/>
                <w:lang w:val="en-GB"/>
              </w:rPr>
            </w:pPr>
            <w:r w:rsidRPr="001A76B1">
              <w:rPr>
                <w:sz w:val="20"/>
                <w:szCs w:val="20"/>
                <w:lang w:val="en-GB"/>
              </w:rPr>
              <w:t xml:space="preserve">Individual academic staff members find they have a reasonable amount of time to perform their core tasks, that there is a reasonable balance between their core tasks and other relevant tasks, and that they have a reasonable work/life balance. </w:t>
            </w:r>
          </w:p>
          <w:p w14:paraId="044AADF4" w14:textId="77777777" w:rsidR="00B31087" w:rsidRPr="001A76B1" w:rsidRDefault="00B31087" w:rsidP="00B31087">
            <w:pPr>
              <w:rPr>
                <w:sz w:val="20"/>
                <w:szCs w:val="20"/>
                <w:lang w:val="en-GB"/>
              </w:rPr>
            </w:pPr>
          </w:p>
        </w:tc>
        <w:tc>
          <w:tcPr>
            <w:tcW w:w="3402" w:type="dxa"/>
          </w:tcPr>
          <w:p w14:paraId="40002CB4" w14:textId="77777777" w:rsidR="00B31087" w:rsidRPr="001A76B1" w:rsidRDefault="00B31087" w:rsidP="00B31087">
            <w:pPr>
              <w:pStyle w:val="ListParagraph"/>
              <w:numPr>
                <w:ilvl w:val="0"/>
                <w:numId w:val="32"/>
              </w:numPr>
              <w:rPr>
                <w:sz w:val="20"/>
                <w:szCs w:val="20"/>
                <w:lang w:val="en-GB"/>
              </w:rPr>
            </w:pPr>
            <w:r w:rsidRPr="001A76B1">
              <w:rPr>
                <w:sz w:val="20"/>
                <w:szCs w:val="20"/>
                <w:lang w:val="en-GB"/>
              </w:rPr>
              <w:t xml:space="preserve">Balancing the researchers works tasks in order to secure time for core </w:t>
            </w:r>
            <w:r w:rsidR="000604D5" w:rsidRPr="001A76B1">
              <w:rPr>
                <w:sz w:val="20"/>
                <w:szCs w:val="20"/>
                <w:lang w:val="en-GB"/>
              </w:rPr>
              <w:t>activities</w:t>
            </w:r>
            <w:r w:rsidRPr="001A76B1">
              <w:rPr>
                <w:sz w:val="20"/>
                <w:szCs w:val="20"/>
                <w:lang w:val="en-GB"/>
              </w:rPr>
              <w:t xml:space="preserve"> (priorities and coordination at research group level). Giving priority to fewer activities of </w:t>
            </w:r>
            <w:r w:rsidR="000604D5" w:rsidRPr="001A76B1">
              <w:rPr>
                <w:sz w:val="20"/>
                <w:szCs w:val="20"/>
                <w:lang w:val="en-GB"/>
              </w:rPr>
              <w:t>higher</w:t>
            </w:r>
            <w:r w:rsidRPr="001A76B1">
              <w:rPr>
                <w:sz w:val="20"/>
                <w:szCs w:val="20"/>
                <w:lang w:val="en-GB"/>
              </w:rPr>
              <w:t xml:space="preserve"> quality and success (teaching, applications, research, dissemination of research results).</w:t>
            </w:r>
            <w:r w:rsidR="00972579" w:rsidRPr="001A76B1">
              <w:rPr>
                <w:sz w:val="20"/>
                <w:szCs w:val="20"/>
                <w:lang w:val="en-GB"/>
              </w:rPr>
              <w:t xml:space="preserve"> Group development conversations (GRUS) to develop shared expectations and strengthen group collaboration</w:t>
            </w:r>
            <w:r w:rsidR="008A7D36" w:rsidRPr="001A76B1">
              <w:rPr>
                <w:sz w:val="20"/>
                <w:szCs w:val="20"/>
                <w:lang w:val="en-GB"/>
              </w:rPr>
              <w:t>.</w:t>
            </w:r>
          </w:p>
        </w:tc>
        <w:tc>
          <w:tcPr>
            <w:tcW w:w="1843" w:type="dxa"/>
          </w:tcPr>
          <w:p w14:paraId="61BFBEAB" w14:textId="77777777" w:rsidR="00B31087" w:rsidRPr="001A76B1" w:rsidRDefault="00B31087" w:rsidP="00972579">
            <w:pPr>
              <w:rPr>
                <w:sz w:val="20"/>
                <w:szCs w:val="20"/>
                <w:lang w:val="en-GB"/>
              </w:rPr>
            </w:pPr>
            <w:r w:rsidRPr="001A76B1">
              <w:rPr>
                <w:sz w:val="20"/>
                <w:szCs w:val="20"/>
                <w:lang w:val="en-GB"/>
              </w:rPr>
              <w:t>Volker, Niels, Jan (research groups discussions)</w:t>
            </w:r>
          </w:p>
          <w:p w14:paraId="140298B1" w14:textId="77777777" w:rsidR="00972579" w:rsidRPr="001A76B1" w:rsidRDefault="00972579" w:rsidP="00972579">
            <w:pPr>
              <w:rPr>
                <w:sz w:val="20"/>
                <w:szCs w:val="20"/>
                <w:lang w:val="en-GB"/>
              </w:rPr>
            </w:pPr>
            <w:r w:rsidRPr="001A76B1">
              <w:rPr>
                <w:sz w:val="20"/>
                <w:szCs w:val="20"/>
                <w:lang w:val="en-GB"/>
              </w:rPr>
              <w:t>Peter (GRUS)</w:t>
            </w:r>
          </w:p>
        </w:tc>
        <w:tc>
          <w:tcPr>
            <w:tcW w:w="1842" w:type="dxa"/>
          </w:tcPr>
          <w:p w14:paraId="42A8675D" w14:textId="77777777" w:rsidR="00B31087" w:rsidRDefault="00972579" w:rsidP="00B31087">
            <w:pPr>
              <w:rPr>
                <w:sz w:val="20"/>
                <w:szCs w:val="20"/>
                <w:lang w:val="en-GB"/>
              </w:rPr>
            </w:pPr>
            <w:r w:rsidRPr="001A76B1">
              <w:rPr>
                <w:sz w:val="20"/>
                <w:szCs w:val="20"/>
                <w:lang w:val="en-GB"/>
              </w:rPr>
              <w:t>Starting Ju</w:t>
            </w:r>
            <w:r w:rsidR="00B31087" w:rsidRPr="001A76B1">
              <w:rPr>
                <w:sz w:val="20"/>
                <w:szCs w:val="20"/>
                <w:lang w:val="en-GB"/>
              </w:rPr>
              <w:t>ne 2017</w:t>
            </w:r>
          </w:p>
          <w:p w14:paraId="32817B92" w14:textId="2C6E7006" w:rsidR="0088260E" w:rsidRPr="001A76B1" w:rsidRDefault="0088260E" w:rsidP="00B31087">
            <w:pPr>
              <w:rPr>
                <w:sz w:val="20"/>
                <w:szCs w:val="20"/>
                <w:lang w:val="en-GB"/>
              </w:rPr>
            </w:pPr>
            <w:r>
              <w:rPr>
                <w:sz w:val="20"/>
                <w:szCs w:val="20"/>
                <w:lang w:val="en-GB"/>
              </w:rPr>
              <w:t>End: December 2017</w:t>
            </w:r>
          </w:p>
          <w:p w14:paraId="519222F1" w14:textId="77777777" w:rsidR="00B31087" w:rsidRPr="001A76B1" w:rsidRDefault="00B31087" w:rsidP="00B31087">
            <w:pPr>
              <w:rPr>
                <w:sz w:val="20"/>
                <w:szCs w:val="20"/>
                <w:lang w:val="en-GB"/>
              </w:rPr>
            </w:pPr>
          </w:p>
        </w:tc>
        <w:tc>
          <w:tcPr>
            <w:tcW w:w="2268" w:type="dxa"/>
          </w:tcPr>
          <w:p w14:paraId="2D05E128" w14:textId="49CD1111" w:rsidR="00C25428" w:rsidRDefault="00C25428" w:rsidP="00B31087">
            <w:pPr>
              <w:rPr>
                <w:sz w:val="20"/>
                <w:szCs w:val="20"/>
                <w:lang w:val="en-GB"/>
              </w:rPr>
            </w:pPr>
            <w:r>
              <w:rPr>
                <w:sz w:val="20"/>
                <w:szCs w:val="20"/>
                <w:lang w:val="en-GB"/>
              </w:rPr>
              <w:t xml:space="preserve">Group meetings used to prioritize activities. </w:t>
            </w:r>
          </w:p>
          <w:p w14:paraId="2EC17DEB" w14:textId="6DAF9977" w:rsidR="00C25428" w:rsidRDefault="009006BE" w:rsidP="00B31087">
            <w:pPr>
              <w:rPr>
                <w:sz w:val="20"/>
                <w:szCs w:val="20"/>
                <w:lang w:val="en-GB"/>
              </w:rPr>
            </w:pPr>
            <w:r>
              <w:rPr>
                <w:sz w:val="20"/>
                <w:szCs w:val="20"/>
                <w:lang w:val="en-GB"/>
              </w:rPr>
              <w:t xml:space="preserve">GRUS discussion in </w:t>
            </w:r>
            <w:r w:rsidR="003E4E5D">
              <w:rPr>
                <w:sz w:val="20"/>
                <w:szCs w:val="20"/>
                <w:lang w:val="en-GB"/>
              </w:rPr>
              <w:t>all</w:t>
            </w:r>
            <w:r>
              <w:rPr>
                <w:sz w:val="20"/>
                <w:szCs w:val="20"/>
                <w:lang w:val="en-GB"/>
              </w:rPr>
              <w:t xml:space="preserve"> group</w:t>
            </w:r>
            <w:r w:rsidR="003E4E5D">
              <w:rPr>
                <w:sz w:val="20"/>
                <w:szCs w:val="20"/>
                <w:lang w:val="en-GB"/>
              </w:rPr>
              <w:t>s</w:t>
            </w:r>
            <w:r>
              <w:rPr>
                <w:sz w:val="20"/>
                <w:szCs w:val="20"/>
                <w:lang w:val="en-GB"/>
              </w:rPr>
              <w:t xml:space="preserve"> completed</w:t>
            </w:r>
            <w:r w:rsidR="00C25428">
              <w:rPr>
                <w:sz w:val="20"/>
                <w:szCs w:val="20"/>
                <w:lang w:val="en-GB"/>
              </w:rPr>
              <w:t xml:space="preserve">. </w:t>
            </w:r>
          </w:p>
          <w:p w14:paraId="5008636E" w14:textId="77777777" w:rsidR="00C25428" w:rsidRDefault="00C25428" w:rsidP="00B31087">
            <w:pPr>
              <w:rPr>
                <w:sz w:val="20"/>
                <w:szCs w:val="20"/>
                <w:lang w:val="en-GB"/>
              </w:rPr>
            </w:pPr>
          </w:p>
          <w:p w14:paraId="6E534E51" w14:textId="74FE8A75" w:rsidR="00B31087" w:rsidRPr="001A76B1" w:rsidRDefault="00C64D30" w:rsidP="00B31087">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B31087" w:rsidRPr="00C64D30" w14:paraId="191546C3" w14:textId="77777777" w:rsidTr="009006BE">
        <w:trPr>
          <w:trHeight w:val="1151"/>
        </w:trPr>
        <w:tc>
          <w:tcPr>
            <w:tcW w:w="2093" w:type="dxa"/>
          </w:tcPr>
          <w:p w14:paraId="7CAB52F2" w14:textId="77777777" w:rsidR="00B31087" w:rsidRPr="001A76B1" w:rsidRDefault="00B31087" w:rsidP="00B31087">
            <w:pPr>
              <w:rPr>
                <w:sz w:val="20"/>
                <w:szCs w:val="20"/>
                <w:lang w:val="en-GB"/>
              </w:rPr>
            </w:pPr>
          </w:p>
        </w:tc>
        <w:tc>
          <w:tcPr>
            <w:tcW w:w="2268" w:type="dxa"/>
          </w:tcPr>
          <w:p w14:paraId="5399FA1C" w14:textId="77777777" w:rsidR="00B31087" w:rsidRPr="001A76B1" w:rsidRDefault="00B31087" w:rsidP="00B31087">
            <w:pPr>
              <w:rPr>
                <w:sz w:val="20"/>
                <w:szCs w:val="20"/>
                <w:lang w:val="en-GB"/>
              </w:rPr>
            </w:pPr>
          </w:p>
        </w:tc>
        <w:tc>
          <w:tcPr>
            <w:tcW w:w="3402" w:type="dxa"/>
          </w:tcPr>
          <w:p w14:paraId="551CE919" w14:textId="77777777" w:rsidR="00B31087" w:rsidRPr="001A76B1" w:rsidRDefault="00B31087" w:rsidP="00B31087">
            <w:pPr>
              <w:pStyle w:val="Default"/>
              <w:numPr>
                <w:ilvl w:val="0"/>
                <w:numId w:val="32"/>
              </w:numPr>
              <w:rPr>
                <w:sz w:val="20"/>
                <w:szCs w:val="20"/>
                <w:lang w:val="en-GB"/>
              </w:rPr>
            </w:pPr>
            <w:r w:rsidRPr="001A76B1">
              <w:rPr>
                <w:sz w:val="20"/>
                <w:szCs w:val="20"/>
                <w:lang w:val="en-GB"/>
              </w:rPr>
              <w:t>Balancing the individual researchers work tasks, expectations, priorities and success criteria in order to secure time for core activities and a reasonable work/life balance (section level and MUS)</w:t>
            </w:r>
            <w:r w:rsidR="008A7D36" w:rsidRPr="001A76B1">
              <w:rPr>
                <w:sz w:val="20"/>
                <w:szCs w:val="20"/>
                <w:lang w:val="en-GB"/>
              </w:rPr>
              <w:t>.</w:t>
            </w:r>
          </w:p>
        </w:tc>
        <w:tc>
          <w:tcPr>
            <w:tcW w:w="1843" w:type="dxa"/>
          </w:tcPr>
          <w:p w14:paraId="5127579F" w14:textId="77777777" w:rsidR="00B31087" w:rsidRPr="001A76B1" w:rsidRDefault="00B31087" w:rsidP="00B31087">
            <w:pPr>
              <w:rPr>
                <w:sz w:val="20"/>
                <w:szCs w:val="20"/>
                <w:lang w:val="en-GB"/>
              </w:rPr>
            </w:pPr>
            <w:r w:rsidRPr="001A76B1">
              <w:rPr>
                <w:sz w:val="20"/>
                <w:szCs w:val="20"/>
                <w:lang w:val="en-GB"/>
              </w:rPr>
              <w:t>Peter</w:t>
            </w:r>
          </w:p>
        </w:tc>
        <w:tc>
          <w:tcPr>
            <w:tcW w:w="1842" w:type="dxa"/>
          </w:tcPr>
          <w:p w14:paraId="23CC63CF" w14:textId="77777777" w:rsidR="00B31087" w:rsidRDefault="00B31087" w:rsidP="00B31087">
            <w:pPr>
              <w:rPr>
                <w:sz w:val="20"/>
                <w:szCs w:val="20"/>
                <w:lang w:val="en-GB"/>
              </w:rPr>
            </w:pPr>
            <w:r w:rsidRPr="001A76B1">
              <w:rPr>
                <w:sz w:val="20"/>
                <w:szCs w:val="20"/>
                <w:lang w:val="en-GB"/>
              </w:rPr>
              <w:t>MUS carried out April-June 2017</w:t>
            </w:r>
          </w:p>
          <w:p w14:paraId="6D594C0C" w14:textId="731DB691" w:rsidR="0088260E" w:rsidRPr="001A76B1" w:rsidRDefault="0088260E" w:rsidP="00B31087">
            <w:pPr>
              <w:rPr>
                <w:sz w:val="20"/>
                <w:szCs w:val="20"/>
                <w:lang w:val="en-GB"/>
              </w:rPr>
            </w:pPr>
            <w:r>
              <w:rPr>
                <w:sz w:val="20"/>
                <w:szCs w:val="20"/>
                <w:lang w:val="en-GB"/>
              </w:rPr>
              <w:t>End: December 2017</w:t>
            </w:r>
          </w:p>
        </w:tc>
        <w:tc>
          <w:tcPr>
            <w:tcW w:w="2268" w:type="dxa"/>
          </w:tcPr>
          <w:p w14:paraId="5B14981C" w14:textId="0AE28E03" w:rsidR="00C25428" w:rsidRDefault="00C25428" w:rsidP="00B31087">
            <w:pPr>
              <w:rPr>
                <w:sz w:val="20"/>
                <w:szCs w:val="20"/>
                <w:lang w:val="en-GB"/>
              </w:rPr>
            </w:pPr>
            <w:r>
              <w:rPr>
                <w:sz w:val="20"/>
                <w:szCs w:val="20"/>
                <w:lang w:val="en-GB"/>
              </w:rPr>
              <w:t xml:space="preserve">MUS completed. </w:t>
            </w:r>
          </w:p>
          <w:p w14:paraId="4880260E" w14:textId="77777777" w:rsidR="00C25428" w:rsidRDefault="00C25428" w:rsidP="00B31087">
            <w:pPr>
              <w:rPr>
                <w:sz w:val="20"/>
                <w:szCs w:val="20"/>
                <w:lang w:val="en-GB"/>
              </w:rPr>
            </w:pPr>
          </w:p>
          <w:p w14:paraId="15C747AC" w14:textId="38C48F2D" w:rsidR="00B31087" w:rsidRPr="001A76B1" w:rsidRDefault="00C64D30" w:rsidP="00B31087">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bl>
    <w:p w14:paraId="60485FEF" w14:textId="77777777" w:rsidR="00383DA3" w:rsidRPr="001A76B1" w:rsidRDefault="00383DA3" w:rsidP="009F71AA">
      <w:pPr>
        <w:pStyle w:val="Default"/>
        <w:rPr>
          <w:b/>
          <w:bCs/>
          <w:sz w:val="26"/>
          <w:szCs w:val="26"/>
          <w:lang w:val="en-GB"/>
        </w:rPr>
      </w:pPr>
    </w:p>
    <w:p w14:paraId="53953D66" w14:textId="77777777" w:rsidR="008A7D36" w:rsidRPr="001A76B1" w:rsidRDefault="008A7D36" w:rsidP="009F71AA">
      <w:pPr>
        <w:pStyle w:val="Default"/>
        <w:rPr>
          <w:b/>
          <w:bCs/>
          <w:sz w:val="26"/>
          <w:szCs w:val="26"/>
          <w:lang w:val="en-GB"/>
        </w:rPr>
      </w:pPr>
    </w:p>
    <w:p w14:paraId="1F614946" w14:textId="77777777" w:rsidR="009F71AA" w:rsidRPr="001A76B1" w:rsidRDefault="009F71AA" w:rsidP="009F71AA">
      <w:pPr>
        <w:pStyle w:val="Default"/>
        <w:rPr>
          <w:sz w:val="26"/>
          <w:szCs w:val="26"/>
          <w:lang w:val="en-GB"/>
        </w:rPr>
      </w:pPr>
      <w:r w:rsidRPr="001A76B1">
        <w:rPr>
          <w:b/>
          <w:bCs/>
          <w:sz w:val="26"/>
          <w:szCs w:val="26"/>
          <w:lang w:val="en-GB"/>
        </w:rPr>
        <w:t xml:space="preserve">Performance measurements – academic staff </w:t>
      </w:r>
    </w:p>
    <w:p w14:paraId="7244C663" w14:textId="77777777" w:rsidR="004C5B78" w:rsidRPr="001A76B1" w:rsidRDefault="009F71AA" w:rsidP="009F71AA">
      <w:pPr>
        <w:spacing w:line="288" w:lineRule="auto"/>
        <w:rPr>
          <w:sz w:val="20"/>
          <w:szCs w:val="20"/>
          <w:lang w:val="en-GB"/>
        </w:rPr>
      </w:pPr>
      <w:r w:rsidRPr="001A76B1">
        <w:rPr>
          <w:sz w:val="20"/>
          <w:szCs w:val="20"/>
          <w:lang w:val="en-GB"/>
        </w:rPr>
        <w:t>Academic staff members find that they are being measured according to key performance indicators (BFI points, teaching hours and external funding) in connection with career development, redundancies, pay negotiations etc., and academic staff members find that these KPIs do not fully reflect the work which they are performing. Quote: “As an academic, you have to embrace everything, yet you are measured according to very narrow parameters. In other words – we are not measured on what we actually do.” Secondly, many academic staff members feel that it is a significant stress factor that they are expected to perform at the highest level on all the KPIs, even though they might, for example, ‘only’ be a master at gaining BFI points and teaching, but might not excel in acquiring external funding.</w:t>
      </w:r>
    </w:p>
    <w:p w14:paraId="537BBA80" w14:textId="77777777" w:rsidR="009F71AA" w:rsidRPr="001A76B1" w:rsidRDefault="009F71AA" w:rsidP="004C5B78">
      <w:pPr>
        <w:spacing w:line="288" w:lineRule="auto"/>
        <w:rPr>
          <w:lang w:val="en-GB"/>
        </w:rPr>
      </w:pPr>
    </w:p>
    <w:tbl>
      <w:tblPr>
        <w:tblStyle w:val="TableGrid"/>
        <w:tblW w:w="0" w:type="auto"/>
        <w:tblLayout w:type="fixed"/>
        <w:tblLook w:val="04A0" w:firstRow="1" w:lastRow="0" w:firstColumn="1" w:lastColumn="0" w:noHBand="0" w:noVBand="1"/>
      </w:tblPr>
      <w:tblGrid>
        <w:gridCol w:w="2093"/>
        <w:gridCol w:w="2268"/>
        <w:gridCol w:w="3402"/>
        <w:gridCol w:w="1843"/>
        <w:gridCol w:w="1842"/>
        <w:gridCol w:w="2268"/>
      </w:tblGrid>
      <w:tr w:rsidR="006066BA" w:rsidRPr="008D320F" w14:paraId="738321CD" w14:textId="77777777" w:rsidTr="009006BE">
        <w:tc>
          <w:tcPr>
            <w:tcW w:w="2093" w:type="dxa"/>
          </w:tcPr>
          <w:p w14:paraId="4CAEA820" w14:textId="77777777" w:rsidR="006066BA" w:rsidRPr="001A76B1" w:rsidRDefault="006066BA" w:rsidP="00463916">
            <w:pPr>
              <w:pStyle w:val="Default"/>
              <w:rPr>
                <w:sz w:val="22"/>
                <w:szCs w:val="22"/>
                <w:lang w:val="en-GB"/>
              </w:rPr>
            </w:pPr>
            <w:r w:rsidRPr="001A76B1">
              <w:rPr>
                <w:b/>
                <w:bCs/>
                <w:sz w:val="22"/>
                <w:szCs w:val="22"/>
                <w:lang w:val="en-GB"/>
              </w:rPr>
              <w:t xml:space="preserve">Focus areas </w:t>
            </w:r>
          </w:p>
          <w:p w14:paraId="6374B57B" w14:textId="77777777" w:rsidR="006066BA" w:rsidRPr="001A76B1" w:rsidRDefault="006066BA" w:rsidP="00463916">
            <w:pPr>
              <w:pStyle w:val="Default"/>
              <w:rPr>
                <w:sz w:val="20"/>
                <w:szCs w:val="20"/>
                <w:lang w:val="en-GB"/>
              </w:rPr>
            </w:pPr>
            <w:r w:rsidRPr="001A76B1">
              <w:rPr>
                <w:sz w:val="20"/>
                <w:szCs w:val="20"/>
                <w:lang w:val="en-GB"/>
              </w:rPr>
              <w:t xml:space="preserve">- what we will focus on </w:t>
            </w:r>
          </w:p>
          <w:p w14:paraId="0F631211" w14:textId="77777777" w:rsidR="006066BA" w:rsidRPr="001A76B1" w:rsidRDefault="006066BA" w:rsidP="00463916">
            <w:pPr>
              <w:pStyle w:val="Default"/>
              <w:rPr>
                <w:sz w:val="20"/>
                <w:szCs w:val="20"/>
                <w:lang w:val="en-GB"/>
              </w:rPr>
            </w:pPr>
            <w:r w:rsidRPr="001A76B1">
              <w:rPr>
                <w:sz w:val="20"/>
                <w:szCs w:val="20"/>
                <w:lang w:val="en-GB"/>
              </w:rPr>
              <w:t xml:space="preserve">- why </w:t>
            </w:r>
          </w:p>
        </w:tc>
        <w:tc>
          <w:tcPr>
            <w:tcW w:w="2268" w:type="dxa"/>
          </w:tcPr>
          <w:p w14:paraId="66B8DC9B" w14:textId="77777777" w:rsidR="006066BA" w:rsidRPr="001A76B1" w:rsidRDefault="006066BA" w:rsidP="00463916">
            <w:pPr>
              <w:pStyle w:val="Default"/>
              <w:rPr>
                <w:sz w:val="22"/>
                <w:szCs w:val="22"/>
                <w:lang w:val="en-GB"/>
              </w:rPr>
            </w:pPr>
            <w:r w:rsidRPr="001A76B1">
              <w:rPr>
                <w:b/>
                <w:bCs/>
                <w:sz w:val="22"/>
                <w:szCs w:val="22"/>
                <w:lang w:val="en-GB"/>
              </w:rPr>
              <w:t xml:space="preserve">Goals/success criteria </w:t>
            </w:r>
          </w:p>
          <w:p w14:paraId="5CF41C9E" w14:textId="77777777" w:rsidR="006066BA" w:rsidRPr="001A76B1" w:rsidRDefault="006066BA" w:rsidP="00463916">
            <w:pPr>
              <w:pStyle w:val="Default"/>
              <w:rPr>
                <w:sz w:val="20"/>
                <w:szCs w:val="20"/>
                <w:lang w:val="en-GB"/>
              </w:rPr>
            </w:pPr>
            <w:r w:rsidRPr="001A76B1">
              <w:rPr>
                <w:sz w:val="20"/>
                <w:szCs w:val="20"/>
                <w:lang w:val="en-GB"/>
              </w:rPr>
              <w:t xml:space="preserve">- what we aim to achieve </w:t>
            </w:r>
          </w:p>
        </w:tc>
        <w:tc>
          <w:tcPr>
            <w:tcW w:w="3402" w:type="dxa"/>
          </w:tcPr>
          <w:p w14:paraId="1BFAD256" w14:textId="77777777" w:rsidR="006066BA" w:rsidRPr="001A76B1" w:rsidRDefault="006066BA" w:rsidP="00463916">
            <w:pPr>
              <w:pStyle w:val="Default"/>
              <w:rPr>
                <w:sz w:val="22"/>
                <w:szCs w:val="22"/>
                <w:lang w:val="en-GB"/>
              </w:rPr>
            </w:pPr>
            <w:r w:rsidRPr="001A76B1">
              <w:rPr>
                <w:b/>
                <w:bCs/>
                <w:sz w:val="22"/>
                <w:szCs w:val="22"/>
                <w:lang w:val="en-GB"/>
              </w:rPr>
              <w:t xml:space="preserve">Action/ activity </w:t>
            </w:r>
          </w:p>
          <w:p w14:paraId="0063E72A" w14:textId="77777777" w:rsidR="006066BA" w:rsidRPr="001A76B1" w:rsidRDefault="006066BA" w:rsidP="00463916">
            <w:pPr>
              <w:pStyle w:val="Default"/>
              <w:rPr>
                <w:sz w:val="20"/>
                <w:szCs w:val="20"/>
                <w:lang w:val="en-GB"/>
              </w:rPr>
            </w:pPr>
            <w:r w:rsidRPr="001A76B1">
              <w:rPr>
                <w:sz w:val="20"/>
                <w:szCs w:val="20"/>
                <w:lang w:val="en-GB"/>
              </w:rPr>
              <w:t xml:space="preserve">- what we plan to do </w:t>
            </w:r>
          </w:p>
        </w:tc>
        <w:tc>
          <w:tcPr>
            <w:tcW w:w="1843" w:type="dxa"/>
          </w:tcPr>
          <w:p w14:paraId="13A7F966" w14:textId="77777777" w:rsidR="006066BA" w:rsidRPr="001A76B1" w:rsidRDefault="006066BA" w:rsidP="00463916">
            <w:pPr>
              <w:pStyle w:val="Default"/>
              <w:rPr>
                <w:sz w:val="22"/>
                <w:szCs w:val="22"/>
                <w:lang w:val="en-GB"/>
              </w:rPr>
            </w:pPr>
            <w:r w:rsidRPr="001A76B1">
              <w:rPr>
                <w:b/>
                <w:bCs/>
                <w:sz w:val="22"/>
                <w:szCs w:val="22"/>
                <w:lang w:val="en-GB"/>
              </w:rPr>
              <w:t xml:space="preserve">Anchor person </w:t>
            </w:r>
          </w:p>
        </w:tc>
        <w:tc>
          <w:tcPr>
            <w:tcW w:w="1842" w:type="dxa"/>
          </w:tcPr>
          <w:p w14:paraId="2E1767F1" w14:textId="77777777" w:rsidR="006066BA" w:rsidRPr="001A76B1" w:rsidRDefault="006066BA" w:rsidP="00463916">
            <w:pPr>
              <w:pStyle w:val="Default"/>
              <w:rPr>
                <w:sz w:val="22"/>
                <w:szCs w:val="22"/>
                <w:lang w:val="en-GB"/>
              </w:rPr>
            </w:pPr>
            <w:r w:rsidRPr="001A76B1">
              <w:rPr>
                <w:b/>
                <w:bCs/>
                <w:sz w:val="22"/>
                <w:szCs w:val="22"/>
                <w:lang w:val="en-GB"/>
              </w:rPr>
              <w:t xml:space="preserve">Time schedule </w:t>
            </w:r>
          </w:p>
          <w:p w14:paraId="52FB5F00" w14:textId="77777777" w:rsidR="006066BA" w:rsidRPr="001A76B1" w:rsidRDefault="006066BA" w:rsidP="00463916">
            <w:pPr>
              <w:pStyle w:val="Default"/>
              <w:rPr>
                <w:sz w:val="20"/>
                <w:szCs w:val="20"/>
                <w:lang w:val="en-GB"/>
              </w:rPr>
            </w:pPr>
            <w:r w:rsidRPr="001A76B1">
              <w:rPr>
                <w:sz w:val="20"/>
                <w:szCs w:val="20"/>
                <w:lang w:val="en-GB"/>
              </w:rPr>
              <w:t xml:space="preserve">- start, milestones,  end </w:t>
            </w:r>
          </w:p>
        </w:tc>
        <w:tc>
          <w:tcPr>
            <w:tcW w:w="2268" w:type="dxa"/>
          </w:tcPr>
          <w:p w14:paraId="107855E0" w14:textId="60956B2E" w:rsidR="006066BA" w:rsidRPr="008D320F" w:rsidRDefault="006066BA" w:rsidP="00463916">
            <w:pPr>
              <w:pStyle w:val="Default"/>
              <w:rPr>
                <w:sz w:val="22"/>
                <w:szCs w:val="22"/>
                <w:lang w:val="en-GB"/>
              </w:rPr>
            </w:pPr>
            <w:r>
              <w:rPr>
                <w:b/>
                <w:bCs/>
                <w:sz w:val="22"/>
                <w:szCs w:val="22"/>
                <w:lang w:val="en-GB"/>
              </w:rPr>
              <w:t xml:space="preserve">Status (9/2017) </w:t>
            </w:r>
            <w:r>
              <w:rPr>
                <w:b/>
                <w:bCs/>
                <w:sz w:val="22"/>
                <w:szCs w:val="22"/>
                <w:lang w:val="en-GB"/>
              </w:rPr>
              <w:br/>
              <w:t xml:space="preserve">&amp; </w:t>
            </w:r>
            <w:r w:rsidRPr="001A76B1">
              <w:rPr>
                <w:b/>
                <w:bCs/>
                <w:sz w:val="22"/>
                <w:szCs w:val="22"/>
                <w:lang w:val="en-GB"/>
              </w:rPr>
              <w:t>evaluation</w:t>
            </w:r>
          </w:p>
        </w:tc>
      </w:tr>
      <w:tr w:rsidR="009F71AA" w:rsidRPr="00C64D30" w14:paraId="5BA55A4C" w14:textId="77777777" w:rsidTr="009006BE">
        <w:trPr>
          <w:trHeight w:val="939"/>
        </w:trPr>
        <w:tc>
          <w:tcPr>
            <w:tcW w:w="2093" w:type="dxa"/>
          </w:tcPr>
          <w:p w14:paraId="08B4B4DB" w14:textId="77777777" w:rsidR="009F71AA" w:rsidRPr="001A76B1" w:rsidRDefault="009F71AA" w:rsidP="009F71AA">
            <w:pPr>
              <w:pStyle w:val="Default"/>
              <w:rPr>
                <w:sz w:val="20"/>
                <w:szCs w:val="20"/>
                <w:lang w:val="en-GB"/>
              </w:rPr>
            </w:pPr>
            <w:r w:rsidRPr="001A76B1">
              <w:rPr>
                <w:sz w:val="20"/>
                <w:szCs w:val="20"/>
                <w:lang w:val="en-GB"/>
              </w:rPr>
              <w:t xml:space="preserve">We want to highlight and acknowledge the efforts of academic staff members based on their core tasks of research, teaching and knowledge dissemination. </w:t>
            </w:r>
          </w:p>
          <w:p w14:paraId="45E45DE9" w14:textId="38461668" w:rsidR="009F71AA" w:rsidRPr="001A76B1" w:rsidRDefault="009F71AA" w:rsidP="00463916">
            <w:pPr>
              <w:pStyle w:val="Default"/>
              <w:rPr>
                <w:sz w:val="20"/>
                <w:szCs w:val="20"/>
                <w:lang w:val="en-GB"/>
              </w:rPr>
            </w:pPr>
            <w:r w:rsidRPr="001A76B1">
              <w:rPr>
                <w:sz w:val="20"/>
                <w:szCs w:val="20"/>
                <w:lang w:val="en-GB"/>
              </w:rPr>
              <w:t xml:space="preserve">We want to ensure that the ability of academic staff members to acquire external research funding is acknowledged on par with other tasks. </w:t>
            </w:r>
          </w:p>
        </w:tc>
        <w:tc>
          <w:tcPr>
            <w:tcW w:w="2268" w:type="dxa"/>
          </w:tcPr>
          <w:p w14:paraId="64F37DBF" w14:textId="77777777" w:rsidR="009F71AA" w:rsidRPr="001A76B1" w:rsidRDefault="009F71AA" w:rsidP="009F71AA">
            <w:pPr>
              <w:pStyle w:val="Default"/>
              <w:rPr>
                <w:sz w:val="20"/>
                <w:szCs w:val="20"/>
                <w:lang w:val="en-GB"/>
              </w:rPr>
            </w:pPr>
            <w:r w:rsidRPr="001A76B1">
              <w:rPr>
                <w:sz w:val="20"/>
                <w:szCs w:val="20"/>
                <w:lang w:val="en-GB"/>
              </w:rPr>
              <w:t xml:space="preserve">Individual academic staff members must feel that it is not just the BFI points that matter, but that everything associated with their core tasks is recognised; not just their research publications. </w:t>
            </w:r>
          </w:p>
          <w:p w14:paraId="6C2BFAE0" w14:textId="77777777" w:rsidR="009F71AA" w:rsidRPr="001A76B1" w:rsidRDefault="009F71AA" w:rsidP="009F71AA">
            <w:pPr>
              <w:pStyle w:val="Default"/>
              <w:rPr>
                <w:sz w:val="20"/>
                <w:szCs w:val="20"/>
                <w:lang w:val="en-GB"/>
              </w:rPr>
            </w:pPr>
            <w:r w:rsidRPr="001A76B1">
              <w:rPr>
                <w:sz w:val="20"/>
                <w:szCs w:val="20"/>
                <w:lang w:val="en-GB"/>
              </w:rPr>
              <w:t xml:space="preserve">Greater success rate for acquiring external research funding </w:t>
            </w:r>
          </w:p>
          <w:p w14:paraId="6E445231" w14:textId="77777777" w:rsidR="009F71AA" w:rsidRPr="001A76B1" w:rsidRDefault="009F71AA" w:rsidP="00463916">
            <w:pPr>
              <w:rPr>
                <w:sz w:val="20"/>
                <w:szCs w:val="20"/>
                <w:lang w:val="en-GB"/>
              </w:rPr>
            </w:pPr>
          </w:p>
        </w:tc>
        <w:tc>
          <w:tcPr>
            <w:tcW w:w="3402" w:type="dxa"/>
          </w:tcPr>
          <w:p w14:paraId="4E121484" w14:textId="77777777" w:rsidR="009F71AA" w:rsidRPr="001A76B1" w:rsidRDefault="009F71AA" w:rsidP="00383DA3">
            <w:pPr>
              <w:pStyle w:val="ListParagraph"/>
              <w:numPr>
                <w:ilvl w:val="0"/>
                <w:numId w:val="32"/>
              </w:numPr>
              <w:rPr>
                <w:sz w:val="20"/>
                <w:szCs w:val="20"/>
                <w:lang w:val="en-GB"/>
              </w:rPr>
            </w:pPr>
            <w:r w:rsidRPr="001A76B1">
              <w:rPr>
                <w:sz w:val="20"/>
                <w:szCs w:val="20"/>
                <w:lang w:val="en-GB"/>
              </w:rPr>
              <w:t>Develop shared research group expectations for performance</w:t>
            </w:r>
            <w:r w:rsidR="00383DA3" w:rsidRPr="001A76B1">
              <w:rPr>
                <w:sz w:val="20"/>
                <w:szCs w:val="20"/>
                <w:lang w:val="en-GB"/>
              </w:rPr>
              <w:t xml:space="preserve"> (among others on research, publication, teaching and society service)</w:t>
            </w:r>
            <w:r w:rsidRPr="001A76B1">
              <w:rPr>
                <w:sz w:val="20"/>
                <w:szCs w:val="20"/>
                <w:lang w:val="en-GB"/>
              </w:rPr>
              <w:t>, including support to group members on fulfilling expectations</w:t>
            </w:r>
            <w:r w:rsidR="008A7D36" w:rsidRPr="001A76B1">
              <w:rPr>
                <w:sz w:val="20"/>
                <w:szCs w:val="20"/>
                <w:lang w:val="en-GB"/>
              </w:rPr>
              <w:t>.</w:t>
            </w:r>
            <w:r w:rsidR="00383DA3" w:rsidRPr="001A76B1">
              <w:rPr>
                <w:sz w:val="20"/>
                <w:szCs w:val="20"/>
                <w:lang w:val="en-GB"/>
              </w:rPr>
              <w:t xml:space="preserve"> </w:t>
            </w:r>
            <w:r w:rsidR="008A7D36" w:rsidRPr="001A76B1">
              <w:rPr>
                <w:sz w:val="20"/>
                <w:szCs w:val="20"/>
                <w:lang w:val="en-GB"/>
              </w:rPr>
              <w:t xml:space="preserve">The groups make self-evaluation of performance. </w:t>
            </w:r>
          </w:p>
        </w:tc>
        <w:tc>
          <w:tcPr>
            <w:tcW w:w="1843" w:type="dxa"/>
          </w:tcPr>
          <w:p w14:paraId="26A9E964" w14:textId="77777777" w:rsidR="009F71AA" w:rsidRPr="001A76B1" w:rsidRDefault="009F71AA" w:rsidP="00463916">
            <w:pPr>
              <w:rPr>
                <w:sz w:val="20"/>
                <w:szCs w:val="20"/>
                <w:lang w:val="en-GB"/>
              </w:rPr>
            </w:pPr>
            <w:r w:rsidRPr="001A76B1">
              <w:rPr>
                <w:sz w:val="20"/>
                <w:szCs w:val="20"/>
                <w:lang w:val="en-GB"/>
              </w:rPr>
              <w:t>Volker, Niels, Jan</w:t>
            </w:r>
          </w:p>
        </w:tc>
        <w:tc>
          <w:tcPr>
            <w:tcW w:w="1842" w:type="dxa"/>
          </w:tcPr>
          <w:p w14:paraId="55F1C59F" w14:textId="77777777" w:rsidR="009F71AA" w:rsidRDefault="009F71AA" w:rsidP="00463916">
            <w:pPr>
              <w:rPr>
                <w:sz w:val="20"/>
                <w:szCs w:val="20"/>
                <w:lang w:val="en-GB"/>
              </w:rPr>
            </w:pPr>
            <w:r w:rsidRPr="001A76B1">
              <w:rPr>
                <w:sz w:val="20"/>
                <w:szCs w:val="20"/>
                <w:lang w:val="en-GB"/>
              </w:rPr>
              <w:t>June 2017  at GRUS, continuing during Autumn 2017</w:t>
            </w:r>
          </w:p>
          <w:p w14:paraId="5F6B6835" w14:textId="373742CC" w:rsidR="0088260E" w:rsidRPr="001A76B1" w:rsidRDefault="0088260E" w:rsidP="00463916">
            <w:pPr>
              <w:rPr>
                <w:sz w:val="20"/>
                <w:szCs w:val="20"/>
                <w:lang w:val="en-GB"/>
              </w:rPr>
            </w:pPr>
            <w:r>
              <w:rPr>
                <w:sz w:val="20"/>
                <w:szCs w:val="20"/>
                <w:lang w:val="en-GB"/>
              </w:rPr>
              <w:t>End: December 2017</w:t>
            </w:r>
          </w:p>
        </w:tc>
        <w:tc>
          <w:tcPr>
            <w:tcW w:w="2268" w:type="dxa"/>
          </w:tcPr>
          <w:p w14:paraId="50245DD6" w14:textId="7AF5E4D1" w:rsidR="00435E04" w:rsidRDefault="00435E04" w:rsidP="00435E04">
            <w:pPr>
              <w:rPr>
                <w:sz w:val="20"/>
                <w:szCs w:val="20"/>
                <w:lang w:val="en-GB"/>
              </w:rPr>
            </w:pPr>
            <w:r>
              <w:rPr>
                <w:sz w:val="20"/>
                <w:szCs w:val="20"/>
                <w:lang w:val="en-GB"/>
              </w:rPr>
              <w:t>Group meetings used to discuss and c</w:t>
            </w:r>
            <w:r w:rsidR="00470606">
              <w:rPr>
                <w:sz w:val="20"/>
                <w:szCs w:val="20"/>
                <w:lang w:val="en-GB"/>
              </w:rPr>
              <w:t>larify performance expectations, as well as support members.</w:t>
            </w:r>
          </w:p>
          <w:p w14:paraId="09733222" w14:textId="710A6EB5" w:rsidR="00435E04" w:rsidRDefault="00435E04" w:rsidP="00435E04">
            <w:pPr>
              <w:rPr>
                <w:sz w:val="20"/>
                <w:szCs w:val="20"/>
                <w:lang w:val="en-GB"/>
              </w:rPr>
            </w:pPr>
            <w:r>
              <w:rPr>
                <w:sz w:val="20"/>
                <w:szCs w:val="20"/>
                <w:lang w:val="en-GB"/>
              </w:rPr>
              <w:t xml:space="preserve">GRUS discussions </w:t>
            </w:r>
            <w:r w:rsidR="000D292F">
              <w:rPr>
                <w:sz w:val="20"/>
                <w:szCs w:val="20"/>
                <w:lang w:val="en-GB"/>
              </w:rPr>
              <w:t>performed</w:t>
            </w:r>
            <w:r w:rsidR="009006BE">
              <w:rPr>
                <w:sz w:val="20"/>
                <w:szCs w:val="20"/>
                <w:lang w:val="en-GB"/>
              </w:rPr>
              <w:t xml:space="preserve"> (see above)</w:t>
            </w:r>
            <w:r w:rsidR="00C00F7A">
              <w:rPr>
                <w:sz w:val="20"/>
                <w:szCs w:val="20"/>
                <w:lang w:val="en-GB"/>
              </w:rPr>
              <w:t>.</w:t>
            </w:r>
          </w:p>
          <w:p w14:paraId="2356E891" w14:textId="77777777" w:rsidR="00435E04" w:rsidRDefault="00435E04" w:rsidP="00463916">
            <w:pPr>
              <w:rPr>
                <w:sz w:val="20"/>
                <w:szCs w:val="20"/>
                <w:lang w:val="en-GB"/>
              </w:rPr>
            </w:pPr>
          </w:p>
          <w:p w14:paraId="3689B303" w14:textId="3B9257A2" w:rsidR="009F71AA" w:rsidRPr="001A76B1" w:rsidRDefault="00C64D30" w:rsidP="00463916">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9F71AA" w:rsidRPr="00C64D30" w14:paraId="71DF7B13" w14:textId="77777777" w:rsidTr="009006BE">
        <w:trPr>
          <w:trHeight w:val="613"/>
        </w:trPr>
        <w:tc>
          <w:tcPr>
            <w:tcW w:w="2093" w:type="dxa"/>
          </w:tcPr>
          <w:p w14:paraId="7185F823" w14:textId="77777777" w:rsidR="009F71AA" w:rsidRPr="001A76B1" w:rsidRDefault="009F71AA" w:rsidP="009F71AA">
            <w:pPr>
              <w:rPr>
                <w:sz w:val="20"/>
                <w:szCs w:val="20"/>
                <w:lang w:val="en-GB"/>
              </w:rPr>
            </w:pPr>
          </w:p>
        </w:tc>
        <w:tc>
          <w:tcPr>
            <w:tcW w:w="2268" w:type="dxa"/>
          </w:tcPr>
          <w:p w14:paraId="3B8D5173" w14:textId="77777777" w:rsidR="009F71AA" w:rsidRPr="001A76B1" w:rsidRDefault="009F71AA" w:rsidP="009F71AA">
            <w:pPr>
              <w:rPr>
                <w:sz w:val="20"/>
                <w:szCs w:val="20"/>
                <w:lang w:val="en-GB"/>
              </w:rPr>
            </w:pPr>
          </w:p>
        </w:tc>
        <w:tc>
          <w:tcPr>
            <w:tcW w:w="3402" w:type="dxa"/>
          </w:tcPr>
          <w:p w14:paraId="377A70A2" w14:textId="77777777" w:rsidR="009F71AA" w:rsidRPr="001A76B1" w:rsidRDefault="009F71AA" w:rsidP="009F71AA">
            <w:pPr>
              <w:pStyle w:val="Default"/>
              <w:numPr>
                <w:ilvl w:val="0"/>
                <w:numId w:val="32"/>
              </w:numPr>
              <w:rPr>
                <w:sz w:val="20"/>
                <w:szCs w:val="20"/>
                <w:lang w:val="en-GB"/>
              </w:rPr>
            </w:pPr>
            <w:r w:rsidRPr="001A76B1">
              <w:rPr>
                <w:sz w:val="20"/>
                <w:szCs w:val="20"/>
                <w:lang w:val="en-GB"/>
              </w:rPr>
              <w:t>Individual matching of expectations (MUS, see 10 above</w:t>
            </w:r>
            <w:r w:rsidR="006760F4" w:rsidRPr="001A76B1">
              <w:rPr>
                <w:sz w:val="20"/>
                <w:szCs w:val="20"/>
                <w:lang w:val="en-GB"/>
              </w:rPr>
              <w:t>)</w:t>
            </w:r>
            <w:r w:rsidR="008A7D36" w:rsidRPr="001A76B1">
              <w:rPr>
                <w:sz w:val="20"/>
                <w:szCs w:val="20"/>
                <w:lang w:val="en-GB"/>
              </w:rPr>
              <w:t>.</w:t>
            </w:r>
          </w:p>
        </w:tc>
        <w:tc>
          <w:tcPr>
            <w:tcW w:w="1843" w:type="dxa"/>
          </w:tcPr>
          <w:p w14:paraId="6F3FD81B" w14:textId="77777777" w:rsidR="009F71AA" w:rsidRPr="001A76B1" w:rsidRDefault="009F71AA" w:rsidP="009F71AA">
            <w:pPr>
              <w:rPr>
                <w:sz w:val="20"/>
                <w:szCs w:val="20"/>
                <w:lang w:val="en-GB"/>
              </w:rPr>
            </w:pPr>
            <w:r w:rsidRPr="001A76B1">
              <w:rPr>
                <w:sz w:val="20"/>
                <w:szCs w:val="20"/>
                <w:lang w:val="en-GB"/>
              </w:rPr>
              <w:t>Peter</w:t>
            </w:r>
          </w:p>
        </w:tc>
        <w:tc>
          <w:tcPr>
            <w:tcW w:w="1842" w:type="dxa"/>
          </w:tcPr>
          <w:p w14:paraId="5E0A6460" w14:textId="77777777" w:rsidR="009F71AA" w:rsidRDefault="009F71AA" w:rsidP="009F71AA">
            <w:pPr>
              <w:rPr>
                <w:sz w:val="20"/>
                <w:szCs w:val="20"/>
                <w:lang w:val="en-GB"/>
              </w:rPr>
            </w:pPr>
            <w:r w:rsidRPr="001A76B1">
              <w:rPr>
                <w:sz w:val="20"/>
                <w:szCs w:val="20"/>
                <w:lang w:val="en-GB"/>
              </w:rPr>
              <w:t>MUS carried out April-June 2017</w:t>
            </w:r>
          </w:p>
          <w:p w14:paraId="7F527B2A" w14:textId="4FB98FAA" w:rsidR="0088260E" w:rsidRPr="001A76B1" w:rsidRDefault="0088260E" w:rsidP="009F71AA">
            <w:pPr>
              <w:rPr>
                <w:sz w:val="20"/>
                <w:szCs w:val="20"/>
                <w:lang w:val="en-GB"/>
              </w:rPr>
            </w:pPr>
            <w:r>
              <w:rPr>
                <w:sz w:val="20"/>
                <w:szCs w:val="20"/>
                <w:lang w:val="en-GB"/>
              </w:rPr>
              <w:t>End: December 2017</w:t>
            </w:r>
          </w:p>
        </w:tc>
        <w:tc>
          <w:tcPr>
            <w:tcW w:w="2268" w:type="dxa"/>
          </w:tcPr>
          <w:p w14:paraId="64BC97FB" w14:textId="77777777" w:rsidR="00C00F7A" w:rsidRDefault="00C00F7A" w:rsidP="009F71AA">
            <w:pPr>
              <w:rPr>
                <w:sz w:val="20"/>
                <w:szCs w:val="20"/>
                <w:lang w:val="en-GB"/>
              </w:rPr>
            </w:pPr>
            <w:r>
              <w:rPr>
                <w:sz w:val="20"/>
                <w:szCs w:val="20"/>
                <w:lang w:val="en-GB"/>
              </w:rPr>
              <w:t>MUS completed.</w:t>
            </w:r>
          </w:p>
          <w:p w14:paraId="321F73E4" w14:textId="77777777" w:rsidR="00C00F7A" w:rsidRDefault="00C00F7A" w:rsidP="009F71AA">
            <w:pPr>
              <w:rPr>
                <w:sz w:val="20"/>
                <w:szCs w:val="20"/>
                <w:lang w:val="en-GB"/>
              </w:rPr>
            </w:pPr>
          </w:p>
          <w:p w14:paraId="1A4C081A" w14:textId="352BD3F6" w:rsidR="009F71AA" w:rsidRPr="001A76B1" w:rsidRDefault="00C64D30" w:rsidP="009F71AA">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9F71AA" w:rsidRPr="0055395B" w14:paraId="2AADF38F" w14:textId="77777777" w:rsidTr="009006BE">
        <w:trPr>
          <w:trHeight w:val="613"/>
        </w:trPr>
        <w:tc>
          <w:tcPr>
            <w:tcW w:w="2093" w:type="dxa"/>
          </w:tcPr>
          <w:p w14:paraId="2581797F" w14:textId="7BADC765" w:rsidR="009F71AA" w:rsidRPr="001A76B1" w:rsidRDefault="009F71AA" w:rsidP="009F71AA">
            <w:pPr>
              <w:rPr>
                <w:sz w:val="20"/>
                <w:szCs w:val="20"/>
                <w:lang w:val="en-GB"/>
              </w:rPr>
            </w:pPr>
          </w:p>
        </w:tc>
        <w:tc>
          <w:tcPr>
            <w:tcW w:w="2268" w:type="dxa"/>
          </w:tcPr>
          <w:p w14:paraId="731EBEB2" w14:textId="77777777" w:rsidR="009F71AA" w:rsidRPr="001A76B1" w:rsidRDefault="009F71AA" w:rsidP="009F71AA">
            <w:pPr>
              <w:rPr>
                <w:sz w:val="20"/>
                <w:szCs w:val="20"/>
                <w:lang w:val="en-GB"/>
              </w:rPr>
            </w:pPr>
          </w:p>
        </w:tc>
        <w:tc>
          <w:tcPr>
            <w:tcW w:w="3402" w:type="dxa"/>
          </w:tcPr>
          <w:p w14:paraId="7D86B064" w14:textId="77777777" w:rsidR="009F71AA" w:rsidRPr="001A76B1" w:rsidRDefault="009F71AA" w:rsidP="009F71AA">
            <w:pPr>
              <w:pStyle w:val="Default"/>
              <w:numPr>
                <w:ilvl w:val="0"/>
                <w:numId w:val="32"/>
              </w:numPr>
              <w:rPr>
                <w:sz w:val="20"/>
                <w:szCs w:val="20"/>
                <w:lang w:val="en-GB"/>
              </w:rPr>
            </w:pPr>
            <w:r w:rsidRPr="001A76B1">
              <w:rPr>
                <w:sz w:val="20"/>
                <w:szCs w:val="20"/>
                <w:lang w:val="en-GB"/>
              </w:rPr>
              <w:t>Fewer, more focussed high quality applications for external funding through shared research group planning and peer review of draft applications</w:t>
            </w:r>
            <w:r w:rsidR="008A7D36" w:rsidRPr="001A76B1">
              <w:rPr>
                <w:sz w:val="20"/>
                <w:szCs w:val="20"/>
                <w:lang w:val="en-GB"/>
              </w:rPr>
              <w:t>.</w:t>
            </w:r>
          </w:p>
        </w:tc>
        <w:tc>
          <w:tcPr>
            <w:tcW w:w="1843" w:type="dxa"/>
          </w:tcPr>
          <w:p w14:paraId="3329E4BD" w14:textId="77777777" w:rsidR="009F71AA" w:rsidRPr="001A76B1" w:rsidRDefault="009F71AA" w:rsidP="009F71AA">
            <w:pPr>
              <w:rPr>
                <w:sz w:val="20"/>
                <w:szCs w:val="20"/>
                <w:lang w:val="en-GB"/>
              </w:rPr>
            </w:pPr>
            <w:r w:rsidRPr="001A76B1">
              <w:rPr>
                <w:sz w:val="20"/>
                <w:szCs w:val="20"/>
                <w:lang w:val="en-GB"/>
              </w:rPr>
              <w:t>Peter in collaboration with group coordinators (Volker, Niels, Jan)</w:t>
            </w:r>
          </w:p>
        </w:tc>
        <w:tc>
          <w:tcPr>
            <w:tcW w:w="1842" w:type="dxa"/>
          </w:tcPr>
          <w:p w14:paraId="6938FC9A" w14:textId="77777777" w:rsidR="009F71AA" w:rsidRPr="001A76B1" w:rsidRDefault="009F71AA" w:rsidP="009F71AA">
            <w:pPr>
              <w:rPr>
                <w:sz w:val="20"/>
                <w:szCs w:val="20"/>
                <w:lang w:val="en-GB"/>
              </w:rPr>
            </w:pPr>
            <w:r w:rsidRPr="001A76B1">
              <w:rPr>
                <w:sz w:val="20"/>
                <w:szCs w:val="20"/>
                <w:lang w:val="en-GB"/>
              </w:rPr>
              <w:t>Start June 2017</w:t>
            </w:r>
          </w:p>
          <w:p w14:paraId="1CC94FF7" w14:textId="77777777" w:rsidR="009F71AA" w:rsidRDefault="009F71AA" w:rsidP="009F71AA">
            <w:pPr>
              <w:rPr>
                <w:sz w:val="20"/>
                <w:szCs w:val="20"/>
                <w:lang w:val="en-GB"/>
              </w:rPr>
            </w:pPr>
            <w:r w:rsidRPr="001A76B1">
              <w:rPr>
                <w:sz w:val="20"/>
                <w:szCs w:val="20"/>
                <w:lang w:val="en-GB"/>
              </w:rPr>
              <w:t>continuing during Autumn 2017</w:t>
            </w:r>
          </w:p>
          <w:p w14:paraId="4A3F86E6" w14:textId="720D7D16" w:rsidR="0088260E" w:rsidRPr="001A76B1" w:rsidRDefault="0088260E" w:rsidP="009F71AA">
            <w:pPr>
              <w:rPr>
                <w:sz w:val="20"/>
                <w:szCs w:val="20"/>
                <w:lang w:val="en-GB"/>
              </w:rPr>
            </w:pPr>
            <w:r>
              <w:rPr>
                <w:sz w:val="20"/>
                <w:szCs w:val="20"/>
                <w:lang w:val="en-GB"/>
              </w:rPr>
              <w:t>End: December 2017</w:t>
            </w:r>
          </w:p>
        </w:tc>
        <w:tc>
          <w:tcPr>
            <w:tcW w:w="2268" w:type="dxa"/>
          </w:tcPr>
          <w:p w14:paraId="54C7582A" w14:textId="5F1DBEE0" w:rsidR="00C00F7A" w:rsidRDefault="00C00F7A" w:rsidP="009F71AA">
            <w:pPr>
              <w:rPr>
                <w:sz w:val="20"/>
                <w:szCs w:val="20"/>
                <w:lang w:val="en-GB"/>
              </w:rPr>
            </w:pPr>
            <w:r>
              <w:rPr>
                <w:sz w:val="20"/>
                <w:szCs w:val="20"/>
                <w:lang w:val="en-GB"/>
              </w:rPr>
              <w:t xml:space="preserve">Group meetings, MUS and GRUS </w:t>
            </w:r>
            <w:r w:rsidR="000D292F">
              <w:rPr>
                <w:sz w:val="20"/>
                <w:szCs w:val="20"/>
                <w:lang w:val="en-GB"/>
              </w:rPr>
              <w:t xml:space="preserve">have taken </w:t>
            </w:r>
            <w:r>
              <w:rPr>
                <w:sz w:val="20"/>
                <w:szCs w:val="20"/>
                <w:lang w:val="en-GB"/>
              </w:rPr>
              <w:t>place to coordinate and focus research applications.</w:t>
            </w:r>
            <w:r w:rsidR="009006BE">
              <w:rPr>
                <w:sz w:val="20"/>
                <w:szCs w:val="20"/>
                <w:lang w:val="en-GB"/>
              </w:rPr>
              <w:t xml:space="preserve"> Section head requires collaboration with colleagues to approve applications.</w:t>
            </w:r>
            <w:r w:rsidR="000D292F">
              <w:rPr>
                <w:sz w:val="20"/>
                <w:szCs w:val="20"/>
                <w:lang w:val="en-GB"/>
              </w:rPr>
              <w:t xml:space="preserve"> Writing courses for section employees scheduled for 2018.</w:t>
            </w:r>
          </w:p>
          <w:p w14:paraId="0CB1FF39" w14:textId="77777777" w:rsidR="00C00F7A" w:rsidRDefault="00C00F7A" w:rsidP="009F71AA">
            <w:pPr>
              <w:rPr>
                <w:sz w:val="20"/>
                <w:szCs w:val="20"/>
                <w:lang w:val="en-GB"/>
              </w:rPr>
            </w:pPr>
          </w:p>
          <w:p w14:paraId="0226EF10" w14:textId="65A31BBC" w:rsidR="009F71AA" w:rsidRPr="001A76B1" w:rsidRDefault="00C64D30" w:rsidP="009F71AA">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bl>
    <w:p w14:paraId="6E657803" w14:textId="2398D98B" w:rsidR="009F71AA" w:rsidRPr="001A76B1" w:rsidRDefault="009F71AA" w:rsidP="004C5B78">
      <w:pPr>
        <w:spacing w:line="288" w:lineRule="auto"/>
        <w:rPr>
          <w:lang w:val="en-GB"/>
        </w:rPr>
      </w:pPr>
    </w:p>
    <w:p w14:paraId="45B9EB5F" w14:textId="77777777" w:rsidR="00FA20DE" w:rsidRPr="001A76B1" w:rsidRDefault="00FA20DE">
      <w:pPr>
        <w:spacing w:line="288" w:lineRule="auto"/>
        <w:rPr>
          <w:lang w:val="en-GB"/>
        </w:rPr>
      </w:pPr>
    </w:p>
    <w:p w14:paraId="08878517" w14:textId="77777777" w:rsidR="00FA20DE" w:rsidRPr="001A76B1" w:rsidRDefault="00FA20DE" w:rsidP="00FA20DE">
      <w:pPr>
        <w:pStyle w:val="Default"/>
        <w:rPr>
          <w:sz w:val="26"/>
          <w:szCs w:val="26"/>
          <w:lang w:val="en-GB"/>
        </w:rPr>
      </w:pPr>
      <w:r w:rsidRPr="001A76B1">
        <w:rPr>
          <w:b/>
          <w:bCs/>
          <w:sz w:val="26"/>
          <w:szCs w:val="26"/>
          <w:lang w:val="en-GB"/>
        </w:rPr>
        <w:t xml:space="preserve">Particularly for fixed-term academic staff members, junior researchers and new international colleagues </w:t>
      </w:r>
    </w:p>
    <w:p w14:paraId="52097435" w14:textId="77777777" w:rsidR="00FA20DE" w:rsidRPr="001A76B1" w:rsidRDefault="00FA20DE" w:rsidP="00FA20DE">
      <w:pPr>
        <w:spacing w:line="288" w:lineRule="auto"/>
        <w:rPr>
          <w:lang w:val="en-GB"/>
        </w:rPr>
      </w:pPr>
      <w:r w:rsidRPr="001A76B1">
        <w:rPr>
          <w:lang w:val="en-GB"/>
        </w:rPr>
        <w:t>Junior staff members are far less able to prioritise their work than their more experienced colleagues. They must, for example, make informed decisions on whether to participate in assignments etc., but are often on their own in making such decisions. Having to deliver high-quality research projects, write articles for international journals, spend many hours teaching and acquire external funding may seem overwhelming.</w:t>
      </w:r>
    </w:p>
    <w:p w14:paraId="4FBBFF94" w14:textId="77777777" w:rsidR="00FA20DE" w:rsidRPr="001A76B1" w:rsidRDefault="00FA20DE">
      <w:pPr>
        <w:spacing w:line="288" w:lineRule="auto"/>
        <w:rPr>
          <w:lang w:val="en-GB"/>
        </w:rPr>
      </w:pPr>
    </w:p>
    <w:tbl>
      <w:tblPr>
        <w:tblStyle w:val="TableGrid"/>
        <w:tblW w:w="0" w:type="auto"/>
        <w:tblLayout w:type="fixed"/>
        <w:tblLook w:val="04A0" w:firstRow="1" w:lastRow="0" w:firstColumn="1" w:lastColumn="0" w:noHBand="0" w:noVBand="1"/>
      </w:tblPr>
      <w:tblGrid>
        <w:gridCol w:w="2093"/>
        <w:gridCol w:w="2268"/>
        <w:gridCol w:w="3402"/>
        <w:gridCol w:w="1843"/>
        <w:gridCol w:w="1842"/>
        <w:gridCol w:w="2268"/>
      </w:tblGrid>
      <w:tr w:rsidR="006066BA" w:rsidRPr="008D320F" w14:paraId="50C3651D" w14:textId="77777777" w:rsidTr="009006BE">
        <w:tc>
          <w:tcPr>
            <w:tcW w:w="2093" w:type="dxa"/>
          </w:tcPr>
          <w:p w14:paraId="7A48A0F0" w14:textId="77777777" w:rsidR="006066BA" w:rsidRPr="001A76B1" w:rsidRDefault="006066BA" w:rsidP="00463916">
            <w:pPr>
              <w:pStyle w:val="Default"/>
              <w:rPr>
                <w:sz w:val="22"/>
                <w:szCs w:val="22"/>
                <w:lang w:val="en-GB"/>
              </w:rPr>
            </w:pPr>
            <w:r w:rsidRPr="001A76B1">
              <w:rPr>
                <w:b/>
                <w:bCs/>
                <w:sz w:val="22"/>
                <w:szCs w:val="22"/>
                <w:lang w:val="en-GB"/>
              </w:rPr>
              <w:t xml:space="preserve">Focus areas </w:t>
            </w:r>
          </w:p>
          <w:p w14:paraId="4F52FEAA" w14:textId="77777777" w:rsidR="006066BA" w:rsidRPr="001A76B1" w:rsidRDefault="006066BA" w:rsidP="00463916">
            <w:pPr>
              <w:pStyle w:val="Default"/>
              <w:rPr>
                <w:sz w:val="20"/>
                <w:szCs w:val="20"/>
                <w:lang w:val="en-GB"/>
              </w:rPr>
            </w:pPr>
            <w:r w:rsidRPr="001A76B1">
              <w:rPr>
                <w:sz w:val="20"/>
                <w:szCs w:val="20"/>
                <w:lang w:val="en-GB"/>
              </w:rPr>
              <w:t xml:space="preserve">- what we will focus on </w:t>
            </w:r>
          </w:p>
          <w:p w14:paraId="3E0093C1" w14:textId="77777777" w:rsidR="006066BA" w:rsidRPr="001A76B1" w:rsidRDefault="006066BA" w:rsidP="00463916">
            <w:pPr>
              <w:pStyle w:val="Default"/>
              <w:rPr>
                <w:sz w:val="20"/>
                <w:szCs w:val="20"/>
                <w:lang w:val="en-GB"/>
              </w:rPr>
            </w:pPr>
            <w:r w:rsidRPr="001A76B1">
              <w:rPr>
                <w:sz w:val="20"/>
                <w:szCs w:val="20"/>
                <w:lang w:val="en-GB"/>
              </w:rPr>
              <w:t xml:space="preserve">- why </w:t>
            </w:r>
          </w:p>
        </w:tc>
        <w:tc>
          <w:tcPr>
            <w:tcW w:w="2268" w:type="dxa"/>
          </w:tcPr>
          <w:p w14:paraId="37311E58" w14:textId="77777777" w:rsidR="006066BA" w:rsidRPr="001A76B1" w:rsidRDefault="006066BA" w:rsidP="00463916">
            <w:pPr>
              <w:pStyle w:val="Default"/>
              <w:rPr>
                <w:sz w:val="22"/>
                <w:szCs w:val="22"/>
                <w:lang w:val="en-GB"/>
              </w:rPr>
            </w:pPr>
            <w:r w:rsidRPr="001A76B1">
              <w:rPr>
                <w:b/>
                <w:bCs/>
                <w:sz w:val="22"/>
                <w:szCs w:val="22"/>
                <w:lang w:val="en-GB"/>
              </w:rPr>
              <w:t xml:space="preserve">Goals/success criteria </w:t>
            </w:r>
          </w:p>
          <w:p w14:paraId="7265D787" w14:textId="77777777" w:rsidR="006066BA" w:rsidRPr="001A76B1" w:rsidRDefault="006066BA" w:rsidP="00463916">
            <w:pPr>
              <w:pStyle w:val="Default"/>
              <w:rPr>
                <w:sz w:val="20"/>
                <w:szCs w:val="20"/>
                <w:lang w:val="en-GB"/>
              </w:rPr>
            </w:pPr>
            <w:r w:rsidRPr="001A76B1">
              <w:rPr>
                <w:sz w:val="20"/>
                <w:szCs w:val="20"/>
                <w:lang w:val="en-GB"/>
              </w:rPr>
              <w:t xml:space="preserve">- what we aim to achieve </w:t>
            </w:r>
          </w:p>
        </w:tc>
        <w:tc>
          <w:tcPr>
            <w:tcW w:w="3402" w:type="dxa"/>
          </w:tcPr>
          <w:p w14:paraId="480A53C6" w14:textId="77777777" w:rsidR="006066BA" w:rsidRPr="001A76B1" w:rsidRDefault="006066BA" w:rsidP="00463916">
            <w:pPr>
              <w:pStyle w:val="Default"/>
              <w:rPr>
                <w:sz w:val="22"/>
                <w:szCs w:val="22"/>
                <w:lang w:val="en-GB"/>
              </w:rPr>
            </w:pPr>
            <w:r w:rsidRPr="001A76B1">
              <w:rPr>
                <w:b/>
                <w:bCs/>
                <w:sz w:val="22"/>
                <w:szCs w:val="22"/>
                <w:lang w:val="en-GB"/>
              </w:rPr>
              <w:t xml:space="preserve">Action/ activity </w:t>
            </w:r>
          </w:p>
          <w:p w14:paraId="4F3CA4FA" w14:textId="77777777" w:rsidR="006066BA" w:rsidRPr="001A76B1" w:rsidRDefault="006066BA" w:rsidP="00463916">
            <w:pPr>
              <w:pStyle w:val="Default"/>
              <w:rPr>
                <w:sz w:val="20"/>
                <w:szCs w:val="20"/>
                <w:lang w:val="en-GB"/>
              </w:rPr>
            </w:pPr>
            <w:r w:rsidRPr="001A76B1">
              <w:rPr>
                <w:sz w:val="20"/>
                <w:szCs w:val="20"/>
                <w:lang w:val="en-GB"/>
              </w:rPr>
              <w:t xml:space="preserve">- what we plan to do </w:t>
            </w:r>
          </w:p>
        </w:tc>
        <w:tc>
          <w:tcPr>
            <w:tcW w:w="1843" w:type="dxa"/>
          </w:tcPr>
          <w:p w14:paraId="6491E0B0" w14:textId="77777777" w:rsidR="006066BA" w:rsidRPr="001A76B1" w:rsidRDefault="006066BA" w:rsidP="00463916">
            <w:pPr>
              <w:pStyle w:val="Default"/>
              <w:rPr>
                <w:sz w:val="22"/>
                <w:szCs w:val="22"/>
                <w:lang w:val="en-GB"/>
              </w:rPr>
            </w:pPr>
            <w:r w:rsidRPr="001A76B1">
              <w:rPr>
                <w:b/>
                <w:bCs/>
                <w:sz w:val="22"/>
                <w:szCs w:val="22"/>
                <w:lang w:val="en-GB"/>
              </w:rPr>
              <w:t xml:space="preserve">Anchor person </w:t>
            </w:r>
          </w:p>
        </w:tc>
        <w:tc>
          <w:tcPr>
            <w:tcW w:w="1842" w:type="dxa"/>
          </w:tcPr>
          <w:p w14:paraId="4B659FEC" w14:textId="77777777" w:rsidR="006066BA" w:rsidRPr="001A76B1" w:rsidRDefault="006066BA" w:rsidP="00463916">
            <w:pPr>
              <w:pStyle w:val="Default"/>
              <w:rPr>
                <w:sz w:val="22"/>
                <w:szCs w:val="22"/>
                <w:lang w:val="en-GB"/>
              </w:rPr>
            </w:pPr>
            <w:r w:rsidRPr="001A76B1">
              <w:rPr>
                <w:b/>
                <w:bCs/>
                <w:sz w:val="22"/>
                <w:szCs w:val="22"/>
                <w:lang w:val="en-GB"/>
              </w:rPr>
              <w:t xml:space="preserve">Time schedule </w:t>
            </w:r>
          </w:p>
          <w:p w14:paraId="14B4EE5D" w14:textId="77777777" w:rsidR="006066BA" w:rsidRPr="001A76B1" w:rsidRDefault="006066BA" w:rsidP="00463916">
            <w:pPr>
              <w:pStyle w:val="Default"/>
              <w:rPr>
                <w:sz w:val="20"/>
                <w:szCs w:val="20"/>
                <w:lang w:val="en-GB"/>
              </w:rPr>
            </w:pPr>
            <w:r w:rsidRPr="001A76B1">
              <w:rPr>
                <w:sz w:val="20"/>
                <w:szCs w:val="20"/>
                <w:lang w:val="en-GB"/>
              </w:rPr>
              <w:t xml:space="preserve">- start, milestones,  end </w:t>
            </w:r>
          </w:p>
        </w:tc>
        <w:tc>
          <w:tcPr>
            <w:tcW w:w="2268" w:type="dxa"/>
          </w:tcPr>
          <w:p w14:paraId="7C292027" w14:textId="5A25673B" w:rsidR="006066BA" w:rsidRPr="008D320F" w:rsidRDefault="006066BA" w:rsidP="00463916">
            <w:pPr>
              <w:pStyle w:val="Default"/>
              <w:rPr>
                <w:sz w:val="22"/>
                <w:szCs w:val="22"/>
                <w:lang w:val="en-GB"/>
              </w:rPr>
            </w:pPr>
            <w:r>
              <w:rPr>
                <w:b/>
                <w:bCs/>
                <w:sz w:val="22"/>
                <w:szCs w:val="22"/>
                <w:lang w:val="en-GB"/>
              </w:rPr>
              <w:t xml:space="preserve">Status (9/2017) </w:t>
            </w:r>
            <w:r>
              <w:rPr>
                <w:b/>
                <w:bCs/>
                <w:sz w:val="22"/>
                <w:szCs w:val="22"/>
                <w:lang w:val="en-GB"/>
              </w:rPr>
              <w:br/>
              <w:t xml:space="preserve">&amp; </w:t>
            </w:r>
            <w:r w:rsidRPr="001A76B1">
              <w:rPr>
                <w:b/>
                <w:bCs/>
                <w:sz w:val="22"/>
                <w:szCs w:val="22"/>
                <w:lang w:val="en-GB"/>
              </w:rPr>
              <w:t>evaluation</w:t>
            </w:r>
          </w:p>
        </w:tc>
      </w:tr>
      <w:tr w:rsidR="00FA20DE" w:rsidRPr="00C64D30" w14:paraId="5B4CF402" w14:textId="77777777" w:rsidTr="009006BE">
        <w:trPr>
          <w:trHeight w:val="939"/>
        </w:trPr>
        <w:tc>
          <w:tcPr>
            <w:tcW w:w="2093" w:type="dxa"/>
          </w:tcPr>
          <w:p w14:paraId="730AE791" w14:textId="77777777" w:rsidR="00FA20DE" w:rsidRPr="001A76B1" w:rsidRDefault="00FA20DE" w:rsidP="00463916">
            <w:pPr>
              <w:pStyle w:val="Default"/>
              <w:rPr>
                <w:sz w:val="20"/>
                <w:szCs w:val="20"/>
                <w:lang w:val="en-GB"/>
              </w:rPr>
            </w:pPr>
            <w:r w:rsidRPr="001A76B1">
              <w:rPr>
                <w:sz w:val="20"/>
                <w:szCs w:val="20"/>
                <w:lang w:val="en-GB"/>
              </w:rPr>
              <w:lastRenderedPageBreak/>
              <w:t>Secure integration of new staff including young, foreign and temporary employed  researchers</w:t>
            </w:r>
          </w:p>
        </w:tc>
        <w:tc>
          <w:tcPr>
            <w:tcW w:w="2268" w:type="dxa"/>
          </w:tcPr>
          <w:p w14:paraId="0462A44F" w14:textId="77777777" w:rsidR="00FA20DE" w:rsidRPr="001A76B1" w:rsidRDefault="00FA20DE" w:rsidP="00463916">
            <w:pPr>
              <w:rPr>
                <w:sz w:val="20"/>
                <w:szCs w:val="20"/>
                <w:lang w:val="en-GB"/>
              </w:rPr>
            </w:pPr>
            <w:r w:rsidRPr="001A76B1">
              <w:rPr>
                <w:sz w:val="20"/>
                <w:szCs w:val="20"/>
                <w:lang w:val="en-GB"/>
              </w:rPr>
              <w:t>Good integration</w:t>
            </w:r>
          </w:p>
        </w:tc>
        <w:tc>
          <w:tcPr>
            <w:tcW w:w="3402" w:type="dxa"/>
          </w:tcPr>
          <w:p w14:paraId="57461D46" w14:textId="77777777" w:rsidR="00FA20DE" w:rsidRPr="001A76B1" w:rsidRDefault="00FA20DE" w:rsidP="008A7D36">
            <w:pPr>
              <w:pStyle w:val="ListParagraph"/>
              <w:numPr>
                <w:ilvl w:val="0"/>
                <w:numId w:val="32"/>
              </w:numPr>
              <w:rPr>
                <w:sz w:val="20"/>
                <w:szCs w:val="20"/>
                <w:lang w:val="en-GB"/>
              </w:rPr>
            </w:pPr>
            <w:r w:rsidRPr="001A76B1">
              <w:rPr>
                <w:sz w:val="20"/>
                <w:szCs w:val="20"/>
                <w:lang w:val="en-GB"/>
              </w:rPr>
              <w:t>A welcome package for new staff including introduction campus, section staff, administrative and teaching procedures</w:t>
            </w:r>
            <w:r w:rsidR="008A7D36" w:rsidRPr="001A76B1">
              <w:rPr>
                <w:sz w:val="20"/>
                <w:szCs w:val="20"/>
                <w:lang w:val="en-GB"/>
              </w:rPr>
              <w:t>.</w:t>
            </w:r>
            <w:r w:rsidRPr="001A76B1">
              <w:rPr>
                <w:sz w:val="20"/>
                <w:szCs w:val="20"/>
                <w:lang w:val="en-GB"/>
              </w:rPr>
              <w:t xml:space="preserve"> </w:t>
            </w:r>
            <w:r w:rsidR="008A7D36" w:rsidRPr="001A76B1">
              <w:rPr>
                <w:sz w:val="20"/>
                <w:szCs w:val="20"/>
                <w:lang w:val="en-GB"/>
              </w:rPr>
              <w:t xml:space="preserve">Also clarify what the international office offers for international staff and what we should add. </w:t>
            </w:r>
          </w:p>
        </w:tc>
        <w:tc>
          <w:tcPr>
            <w:tcW w:w="1843" w:type="dxa"/>
          </w:tcPr>
          <w:p w14:paraId="37DDF792" w14:textId="77777777" w:rsidR="00FA20DE" w:rsidRPr="001A76B1" w:rsidRDefault="00FA20DE" w:rsidP="00463916">
            <w:pPr>
              <w:rPr>
                <w:sz w:val="20"/>
                <w:szCs w:val="20"/>
                <w:lang w:val="en-GB"/>
              </w:rPr>
            </w:pPr>
            <w:r w:rsidRPr="001A76B1">
              <w:rPr>
                <w:sz w:val="20"/>
                <w:szCs w:val="20"/>
                <w:lang w:val="en-GB"/>
              </w:rPr>
              <w:t>Peter in collaboration with TAP group</w:t>
            </w:r>
            <w:r w:rsidR="008A7D36" w:rsidRPr="001A76B1">
              <w:rPr>
                <w:sz w:val="20"/>
                <w:szCs w:val="20"/>
                <w:lang w:val="en-GB"/>
              </w:rPr>
              <w:t>, based on the general welcome package developed at department level</w:t>
            </w:r>
          </w:p>
        </w:tc>
        <w:tc>
          <w:tcPr>
            <w:tcW w:w="1842" w:type="dxa"/>
          </w:tcPr>
          <w:p w14:paraId="0A84A457" w14:textId="77777777" w:rsidR="00FA20DE" w:rsidRDefault="00FA20DE" w:rsidP="00463916">
            <w:pPr>
              <w:rPr>
                <w:sz w:val="20"/>
                <w:szCs w:val="20"/>
                <w:lang w:val="en-GB"/>
              </w:rPr>
            </w:pPr>
            <w:r w:rsidRPr="001A76B1">
              <w:rPr>
                <w:sz w:val="20"/>
                <w:szCs w:val="20"/>
                <w:lang w:val="en-GB"/>
              </w:rPr>
              <w:t>August 2017 (before new staff starts)</w:t>
            </w:r>
          </w:p>
          <w:p w14:paraId="596F8084" w14:textId="1DA14E16" w:rsidR="0088260E" w:rsidRPr="001A76B1" w:rsidRDefault="0088260E" w:rsidP="00463916">
            <w:pPr>
              <w:rPr>
                <w:sz w:val="20"/>
                <w:szCs w:val="20"/>
                <w:lang w:val="en-GB"/>
              </w:rPr>
            </w:pPr>
            <w:r>
              <w:rPr>
                <w:sz w:val="20"/>
                <w:szCs w:val="20"/>
                <w:lang w:val="en-GB"/>
              </w:rPr>
              <w:t>End: December 2017</w:t>
            </w:r>
          </w:p>
        </w:tc>
        <w:tc>
          <w:tcPr>
            <w:tcW w:w="2268" w:type="dxa"/>
          </w:tcPr>
          <w:p w14:paraId="5B995C56" w14:textId="5D178881" w:rsidR="003E4DDD" w:rsidRDefault="000D292F" w:rsidP="00463916">
            <w:pPr>
              <w:rPr>
                <w:sz w:val="20"/>
                <w:szCs w:val="20"/>
                <w:lang w:val="en-GB"/>
              </w:rPr>
            </w:pPr>
            <w:r>
              <w:rPr>
                <w:sz w:val="20"/>
                <w:szCs w:val="20"/>
                <w:lang w:val="en-GB"/>
              </w:rPr>
              <w:t>Welcome package tested with the two newly hired employees and found very helpful. The welcome package is further improved centrally by the department.</w:t>
            </w:r>
          </w:p>
          <w:p w14:paraId="25783C6A" w14:textId="77777777" w:rsidR="003E4DDD" w:rsidRDefault="003E4DDD" w:rsidP="00463916">
            <w:pPr>
              <w:rPr>
                <w:sz w:val="20"/>
                <w:szCs w:val="20"/>
                <w:lang w:val="en-GB"/>
              </w:rPr>
            </w:pPr>
          </w:p>
          <w:p w14:paraId="25A2380C" w14:textId="6D0A6F51" w:rsidR="00FA20DE" w:rsidRPr="001A76B1" w:rsidRDefault="00C64D30" w:rsidP="00463916">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FA20DE" w:rsidRPr="0055395B" w14:paraId="6C2550F0" w14:textId="77777777" w:rsidTr="009006BE">
        <w:trPr>
          <w:trHeight w:val="613"/>
        </w:trPr>
        <w:tc>
          <w:tcPr>
            <w:tcW w:w="2093" w:type="dxa"/>
          </w:tcPr>
          <w:p w14:paraId="3239CDCA" w14:textId="10B27AF0" w:rsidR="00FA20DE" w:rsidRPr="001A76B1" w:rsidRDefault="00FA20DE" w:rsidP="00463916">
            <w:pPr>
              <w:rPr>
                <w:sz w:val="20"/>
                <w:szCs w:val="20"/>
                <w:lang w:val="en-GB"/>
              </w:rPr>
            </w:pPr>
          </w:p>
        </w:tc>
        <w:tc>
          <w:tcPr>
            <w:tcW w:w="2268" w:type="dxa"/>
          </w:tcPr>
          <w:p w14:paraId="6E9888C9" w14:textId="77777777" w:rsidR="00FA20DE" w:rsidRPr="001A76B1" w:rsidRDefault="00FA20DE" w:rsidP="00463916">
            <w:pPr>
              <w:rPr>
                <w:sz w:val="20"/>
                <w:szCs w:val="20"/>
                <w:lang w:val="en-GB"/>
              </w:rPr>
            </w:pPr>
          </w:p>
        </w:tc>
        <w:tc>
          <w:tcPr>
            <w:tcW w:w="3402" w:type="dxa"/>
          </w:tcPr>
          <w:p w14:paraId="6CC46F05" w14:textId="77777777" w:rsidR="00FA20DE" w:rsidRPr="001A76B1" w:rsidRDefault="008A7D36" w:rsidP="00463916">
            <w:pPr>
              <w:pStyle w:val="Default"/>
              <w:numPr>
                <w:ilvl w:val="0"/>
                <w:numId w:val="32"/>
              </w:numPr>
              <w:rPr>
                <w:sz w:val="20"/>
                <w:szCs w:val="20"/>
                <w:lang w:val="en-GB"/>
              </w:rPr>
            </w:pPr>
            <w:r w:rsidRPr="001A76B1">
              <w:rPr>
                <w:sz w:val="20"/>
                <w:szCs w:val="20"/>
                <w:lang w:val="en-GB"/>
              </w:rPr>
              <w:t>Appointment of a mentors for new staff. It should be on peer level and for at least one year.</w:t>
            </w:r>
          </w:p>
        </w:tc>
        <w:tc>
          <w:tcPr>
            <w:tcW w:w="1843" w:type="dxa"/>
          </w:tcPr>
          <w:p w14:paraId="46E3F127" w14:textId="77777777" w:rsidR="00FA20DE" w:rsidRPr="001A76B1" w:rsidRDefault="00FA20DE" w:rsidP="00463916">
            <w:pPr>
              <w:rPr>
                <w:sz w:val="20"/>
                <w:szCs w:val="20"/>
                <w:lang w:val="en-GB"/>
              </w:rPr>
            </w:pPr>
          </w:p>
        </w:tc>
        <w:tc>
          <w:tcPr>
            <w:tcW w:w="1842" w:type="dxa"/>
          </w:tcPr>
          <w:p w14:paraId="31A73305" w14:textId="77777777" w:rsidR="00FA20DE" w:rsidRPr="001A76B1" w:rsidRDefault="00FA20DE" w:rsidP="00463916">
            <w:pPr>
              <w:rPr>
                <w:sz w:val="20"/>
                <w:szCs w:val="20"/>
                <w:lang w:val="en-GB"/>
              </w:rPr>
            </w:pPr>
          </w:p>
        </w:tc>
        <w:tc>
          <w:tcPr>
            <w:tcW w:w="2268" w:type="dxa"/>
          </w:tcPr>
          <w:p w14:paraId="765D1616" w14:textId="42CB8D61" w:rsidR="00FA20DE" w:rsidRPr="001A76B1" w:rsidRDefault="000D292F" w:rsidP="00463916">
            <w:pPr>
              <w:rPr>
                <w:sz w:val="20"/>
                <w:szCs w:val="20"/>
                <w:lang w:val="en-GB"/>
              </w:rPr>
            </w:pPr>
            <w:r>
              <w:rPr>
                <w:sz w:val="20"/>
                <w:szCs w:val="20"/>
                <w:lang w:val="en-GB"/>
              </w:rPr>
              <w:t>Mentors appointed for the two newly hired employees, which was found to be very helpful.</w:t>
            </w:r>
          </w:p>
        </w:tc>
      </w:tr>
      <w:tr w:rsidR="008A7D36" w:rsidRPr="00C64D30" w14:paraId="60AE17A8" w14:textId="77777777" w:rsidTr="009006BE">
        <w:trPr>
          <w:trHeight w:val="613"/>
        </w:trPr>
        <w:tc>
          <w:tcPr>
            <w:tcW w:w="2093" w:type="dxa"/>
          </w:tcPr>
          <w:p w14:paraId="6E9EE645" w14:textId="77777777" w:rsidR="008A7D36" w:rsidRPr="001A76B1" w:rsidRDefault="008A7D36" w:rsidP="008A7D36">
            <w:pPr>
              <w:rPr>
                <w:sz w:val="20"/>
                <w:szCs w:val="20"/>
                <w:lang w:val="en-GB"/>
              </w:rPr>
            </w:pPr>
          </w:p>
        </w:tc>
        <w:tc>
          <w:tcPr>
            <w:tcW w:w="2268" w:type="dxa"/>
          </w:tcPr>
          <w:p w14:paraId="60F4D23C" w14:textId="77777777" w:rsidR="008A7D36" w:rsidRPr="001A76B1" w:rsidRDefault="008A7D36" w:rsidP="008A7D36">
            <w:pPr>
              <w:rPr>
                <w:sz w:val="20"/>
                <w:szCs w:val="20"/>
                <w:lang w:val="en-GB"/>
              </w:rPr>
            </w:pPr>
          </w:p>
        </w:tc>
        <w:tc>
          <w:tcPr>
            <w:tcW w:w="3402" w:type="dxa"/>
          </w:tcPr>
          <w:p w14:paraId="2B323AAA" w14:textId="22D2E684" w:rsidR="008A7D36" w:rsidRPr="001A76B1" w:rsidRDefault="008A7D36" w:rsidP="008A7D36">
            <w:pPr>
              <w:pStyle w:val="Default"/>
              <w:numPr>
                <w:ilvl w:val="0"/>
                <w:numId w:val="32"/>
              </w:numPr>
              <w:rPr>
                <w:sz w:val="20"/>
                <w:szCs w:val="20"/>
                <w:lang w:val="en-GB"/>
              </w:rPr>
            </w:pPr>
            <w:r w:rsidRPr="001A76B1">
              <w:rPr>
                <w:sz w:val="20"/>
                <w:szCs w:val="20"/>
                <w:lang w:val="en-GB"/>
              </w:rPr>
              <w:t>Career development of young,</w:t>
            </w:r>
            <w:r w:rsidR="00A56AB9">
              <w:rPr>
                <w:sz w:val="20"/>
                <w:szCs w:val="20"/>
                <w:lang w:val="en-GB"/>
              </w:rPr>
              <w:t xml:space="preserve"> foreign and temporary employed</w:t>
            </w:r>
            <w:r w:rsidRPr="001A76B1">
              <w:rPr>
                <w:sz w:val="20"/>
                <w:szCs w:val="20"/>
                <w:lang w:val="en-GB"/>
              </w:rPr>
              <w:t xml:space="preserve"> researchers (MUS with section head, mentors and dialogue with research group coordinators).</w:t>
            </w:r>
          </w:p>
        </w:tc>
        <w:tc>
          <w:tcPr>
            <w:tcW w:w="1843" w:type="dxa"/>
          </w:tcPr>
          <w:p w14:paraId="410150B1" w14:textId="77777777" w:rsidR="008A7D36" w:rsidRPr="001A76B1" w:rsidRDefault="008A7D36" w:rsidP="008A7D36">
            <w:pPr>
              <w:rPr>
                <w:sz w:val="20"/>
                <w:szCs w:val="20"/>
                <w:lang w:val="en-GB"/>
              </w:rPr>
            </w:pPr>
            <w:r w:rsidRPr="001A76B1">
              <w:rPr>
                <w:sz w:val="20"/>
                <w:szCs w:val="20"/>
                <w:lang w:val="en-GB"/>
              </w:rPr>
              <w:t>Peter in collaboration with research group coordinators (Volker, Niels, Jan)</w:t>
            </w:r>
          </w:p>
        </w:tc>
        <w:tc>
          <w:tcPr>
            <w:tcW w:w="1842" w:type="dxa"/>
          </w:tcPr>
          <w:p w14:paraId="6A817455" w14:textId="77777777" w:rsidR="008A7D36" w:rsidRPr="001A76B1" w:rsidRDefault="008A7D36" w:rsidP="008A7D36">
            <w:pPr>
              <w:rPr>
                <w:sz w:val="20"/>
                <w:szCs w:val="20"/>
                <w:lang w:val="en-GB"/>
              </w:rPr>
            </w:pPr>
            <w:r w:rsidRPr="001A76B1">
              <w:rPr>
                <w:sz w:val="20"/>
                <w:szCs w:val="20"/>
                <w:lang w:val="en-GB"/>
              </w:rPr>
              <w:t>Started with MUS Spring 2017</w:t>
            </w:r>
          </w:p>
          <w:p w14:paraId="0358DF83" w14:textId="5F042BBC" w:rsidR="008A7D36" w:rsidRPr="001A76B1" w:rsidRDefault="0088260E" w:rsidP="008A7D36">
            <w:pPr>
              <w:rPr>
                <w:sz w:val="20"/>
                <w:szCs w:val="20"/>
                <w:lang w:val="en-GB"/>
              </w:rPr>
            </w:pPr>
            <w:r>
              <w:rPr>
                <w:sz w:val="20"/>
                <w:szCs w:val="20"/>
                <w:lang w:val="en-GB"/>
              </w:rPr>
              <w:t>End: December 2017</w:t>
            </w:r>
          </w:p>
        </w:tc>
        <w:tc>
          <w:tcPr>
            <w:tcW w:w="2268" w:type="dxa"/>
          </w:tcPr>
          <w:p w14:paraId="4232EA79" w14:textId="72912DD5" w:rsidR="003E4DDD" w:rsidRDefault="003E4DDD" w:rsidP="008A7D36">
            <w:pPr>
              <w:rPr>
                <w:sz w:val="20"/>
                <w:szCs w:val="20"/>
                <w:lang w:val="en-GB"/>
              </w:rPr>
            </w:pPr>
            <w:r>
              <w:rPr>
                <w:sz w:val="20"/>
                <w:szCs w:val="20"/>
                <w:lang w:val="en-GB"/>
              </w:rPr>
              <w:t>MUS completed. Research group meetings taking place.</w:t>
            </w:r>
            <w:r w:rsidR="009006BE">
              <w:rPr>
                <w:sz w:val="20"/>
                <w:szCs w:val="20"/>
                <w:lang w:val="en-GB"/>
              </w:rPr>
              <w:t xml:space="preserve"> Across campus arrangements for foreign staff.</w:t>
            </w:r>
          </w:p>
          <w:p w14:paraId="583A763D" w14:textId="77777777" w:rsidR="003E4DDD" w:rsidRDefault="003E4DDD" w:rsidP="008A7D36">
            <w:pPr>
              <w:rPr>
                <w:sz w:val="20"/>
                <w:szCs w:val="20"/>
                <w:lang w:val="en-GB"/>
              </w:rPr>
            </w:pPr>
          </w:p>
          <w:p w14:paraId="03835705" w14:textId="4C69C09A" w:rsidR="008A7D36" w:rsidRPr="001A76B1" w:rsidRDefault="00C64D30" w:rsidP="008A7D36">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bl>
    <w:p w14:paraId="11CE74C1" w14:textId="55D6F76C" w:rsidR="00FA20DE" w:rsidRPr="001A76B1" w:rsidRDefault="00FA20DE" w:rsidP="00FA20DE">
      <w:pPr>
        <w:spacing w:line="288" w:lineRule="auto"/>
        <w:rPr>
          <w:lang w:val="en-GB"/>
        </w:rPr>
      </w:pPr>
    </w:p>
    <w:p w14:paraId="3861D918" w14:textId="77777777" w:rsidR="00FA20DE" w:rsidRPr="001A76B1" w:rsidRDefault="00FA20DE">
      <w:pPr>
        <w:spacing w:line="288" w:lineRule="auto"/>
        <w:rPr>
          <w:lang w:val="en-GB"/>
        </w:rPr>
      </w:pPr>
      <w:r w:rsidRPr="001A76B1">
        <w:rPr>
          <w:lang w:val="en-GB"/>
        </w:rPr>
        <w:br w:type="page"/>
      </w:r>
    </w:p>
    <w:p w14:paraId="1CD2446A" w14:textId="77777777" w:rsidR="00FA20DE" w:rsidRPr="001A76B1" w:rsidRDefault="00FA20DE" w:rsidP="00FA20DE">
      <w:pPr>
        <w:pStyle w:val="Default"/>
        <w:rPr>
          <w:sz w:val="26"/>
          <w:szCs w:val="26"/>
          <w:lang w:val="en-GB"/>
        </w:rPr>
      </w:pPr>
      <w:r w:rsidRPr="001A76B1">
        <w:rPr>
          <w:b/>
          <w:bCs/>
          <w:sz w:val="26"/>
          <w:szCs w:val="26"/>
          <w:lang w:val="en-GB"/>
        </w:rPr>
        <w:lastRenderedPageBreak/>
        <w:t xml:space="preserve">Staff management </w:t>
      </w:r>
    </w:p>
    <w:p w14:paraId="4997500D" w14:textId="77777777" w:rsidR="00FA20DE" w:rsidRPr="001A76B1" w:rsidRDefault="00FA20DE" w:rsidP="00FA20DE">
      <w:pPr>
        <w:spacing w:line="288" w:lineRule="auto"/>
        <w:rPr>
          <w:lang w:val="en-GB"/>
        </w:rPr>
      </w:pPr>
      <w:r w:rsidRPr="001A76B1">
        <w:rPr>
          <w:lang w:val="en-GB"/>
        </w:rPr>
        <w:t>Indirectly, academic staff members indicate that there is a lack of qualified and accessible management (in some areas, not all); for example, they are often not aware that the management can and is obliged to help them prioritise their work tasks.</w:t>
      </w:r>
    </w:p>
    <w:p w14:paraId="4CE6EFBE" w14:textId="77777777" w:rsidR="00FA20DE" w:rsidRPr="001A76B1" w:rsidRDefault="00FA20DE" w:rsidP="00FA20DE">
      <w:pPr>
        <w:spacing w:line="288" w:lineRule="auto"/>
        <w:rPr>
          <w:lang w:val="en-GB"/>
        </w:rPr>
      </w:pPr>
    </w:p>
    <w:tbl>
      <w:tblPr>
        <w:tblStyle w:val="TableGrid"/>
        <w:tblW w:w="0" w:type="auto"/>
        <w:tblLayout w:type="fixed"/>
        <w:tblLook w:val="04A0" w:firstRow="1" w:lastRow="0" w:firstColumn="1" w:lastColumn="0" w:noHBand="0" w:noVBand="1"/>
      </w:tblPr>
      <w:tblGrid>
        <w:gridCol w:w="2093"/>
        <w:gridCol w:w="2268"/>
        <w:gridCol w:w="3402"/>
        <w:gridCol w:w="1843"/>
        <w:gridCol w:w="1842"/>
        <w:gridCol w:w="2268"/>
      </w:tblGrid>
      <w:tr w:rsidR="006066BA" w:rsidRPr="008D320F" w14:paraId="02E497D7" w14:textId="77777777" w:rsidTr="009006BE">
        <w:tc>
          <w:tcPr>
            <w:tcW w:w="2093" w:type="dxa"/>
          </w:tcPr>
          <w:p w14:paraId="528830E0" w14:textId="77777777" w:rsidR="006066BA" w:rsidRPr="001A76B1" w:rsidRDefault="006066BA" w:rsidP="00463916">
            <w:pPr>
              <w:pStyle w:val="Default"/>
              <w:rPr>
                <w:sz w:val="22"/>
                <w:szCs w:val="22"/>
                <w:lang w:val="en-GB"/>
              </w:rPr>
            </w:pPr>
            <w:r w:rsidRPr="001A76B1">
              <w:rPr>
                <w:b/>
                <w:bCs/>
                <w:sz w:val="22"/>
                <w:szCs w:val="22"/>
                <w:lang w:val="en-GB"/>
              </w:rPr>
              <w:t xml:space="preserve">Focus areas </w:t>
            </w:r>
          </w:p>
          <w:p w14:paraId="4DC7EDF2" w14:textId="77777777" w:rsidR="006066BA" w:rsidRPr="001A76B1" w:rsidRDefault="006066BA" w:rsidP="00463916">
            <w:pPr>
              <w:pStyle w:val="Default"/>
              <w:rPr>
                <w:sz w:val="20"/>
                <w:szCs w:val="20"/>
                <w:lang w:val="en-GB"/>
              </w:rPr>
            </w:pPr>
            <w:r w:rsidRPr="001A76B1">
              <w:rPr>
                <w:sz w:val="20"/>
                <w:szCs w:val="20"/>
                <w:lang w:val="en-GB"/>
              </w:rPr>
              <w:t xml:space="preserve">- what we will focus on </w:t>
            </w:r>
          </w:p>
          <w:p w14:paraId="0A003E53" w14:textId="77777777" w:rsidR="006066BA" w:rsidRPr="001A76B1" w:rsidRDefault="006066BA" w:rsidP="00463916">
            <w:pPr>
              <w:pStyle w:val="Default"/>
              <w:rPr>
                <w:sz w:val="20"/>
                <w:szCs w:val="20"/>
                <w:lang w:val="en-GB"/>
              </w:rPr>
            </w:pPr>
            <w:r w:rsidRPr="001A76B1">
              <w:rPr>
                <w:sz w:val="20"/>
                <w:szCs w:val="20"/>
                <w:lang w:val="en-GB"/>
              </w:rPr>
              <w:t xml:space="preserve">- why </w:t>
            </w:r>
          </w:p>
        </w:tc>
        <w:tc>
          <w:tcPr>
            <w:tcW w:w="2268" w:type="dxa"/>
          </w:tcPr>
          <w:p w14:paraId="4663AEB9" w14:textId="77777777" w:rsidR="006066BA" w:rsidRPr="001A76B1" w:rsidRDefault="006066BA" w:rsidP="00463916">
            <w:pPr>
              <w:pStyle w:val="Default"/>
              <w:rPr>
                <w:sz w:val="22"/>
                <w:szCs w:val="22"/>
                <w:lang w:val="en-GB"/>
              </w:rPr>
            </w:pPr>
            <w:r w:rsidRPr="001A76B1">
              <w:rPr>
                <w:b/>
                <w:bCs/>
                <w:sz w:val="22"/>
                <w:szCs w:val="22"/>
                <w:lang w:val="en-GB"/>
              </w:rPr>
              <w:t xml:space="preserve">Goals/success criteria </w:t>
            </w:r>
          </w:p>
          <w:p w14:paraId="7932CE5D" w14:textId="77777777" w:rsidR="006066BA" w:rsidRPr="001A76B1" w:rsidRDefault="006066BA" w:rsidP="00463916">
            <w:pPr>
              <w:pStyle w:val="Default"/>
              <w:rPr>
                <w:sz w:val="20"/>
                <w:szCs w:val="20"/>
                <w:lang w:val="en-GB"/>
              </w:rPr>
            </w:pPr>
            <w:r w:rsidRPr="001A76B1">
              <w:rPr>
                <w:sz w:val="20"/>
                <w:szCs w:val="20"/>
                <w:lang w:val="en-GB"/>
              </w:rPr>
              <w:t xml:space="preserve">- what we aim to achieve </w:t>
            </w:r>
          </w:p>
        </w:tc>
        <w:tc>
          <w:tcPr>
            <w:tcW w:w="3402" w:type="dxa"/>
          </w:tcPr>
          <w:p w14:paraId="2D23B9DA" w14:textId="77777777" w:rsidR="006066BA" w:rsidRPr="001A76B1" w:rsidRDefault="006066BA" w:rsidP="00463916">
            <w:pPr>
              <w:pStyle w:val="Default"/>
              <w:rPr>
                <w:sz w:val="22"/>
                <w:szCs w:val="22"/>
                <w:lang w:val="en-GB"/>
              </w:rPr>
            </w:pPr>
            <w:r w:rsidRPr="001A76B1">
              <w:rPr>
                <w:b/>
                <w:bCs/>
                <w:sz w:val="22"/>
                <w:szCs w:val="22"/>
                <w:lang w:val="en-GB"/>
              </w:rPr>
              <w:t xml:space="preserve">Action/ activity </w:t>
            </w:r>
          </w:p>
          <w:p w14:paraId="4E9DA19B" w14:textId="77777777" w:rsidR="006066BA" w:rsidRPr="001A76B1" w:rsidRDefault="006066BA" w:rsidP="00463916">
            <w:pPr>
              <w:pStyle w:val="Default"/>
              <w:rPr>
                <w:sz w:val="20"/>
                <w:szCs w:val="20"/>
                <w:lang w:val="en-GB"/>
              </w:rPr>
            </w:pPr>
            <w:r w:rsidRPr="001A76B1">
              <w:rPr>
                <w:sz w:val="20"/>
                <w:szCs w:val="20"/>
                <w:lang w:val="en-GB"/>
              </w:rPr>
              <w:t xml:space="preserve">- what we plan to do </w:t>
            </w:r>
          </w:p>
        </w:tc>
        <w:tc>
          <w:tcPr>
            <w:tcW w:w="1843" w:type="dxa"/>
          </w:tcPr>
          <w:p w14:paraId="104DA71B" w14:textId="77777777" w:rsidR="006066BA" w:rsidRPr="001A76B1" w:rsidRDefault="006066BA" w:rsidP="00463916">
            <w:pPr>
              <w:pStyle w:val="Default"/>
              <w:rPr>
                <w:sz w:val="22"/>
                <w:szCs w:val="22"/>
                <w:lang w:val="en-GB"/>
              </w:rPr>
            </w:pPr>
            <w:r w:rsidRPr="001A76B1">
              <w:rPr>
                <w:b/>
                <w:bCs/>
                <w:sz w:val="22"/>
                <w:szCs w:val="22"/>
                <w:lang w:val="en-GB"/>
              </w:rPr>
              <w:t xml:space="preserve">Anchor person </w:t>
            </w:r>
          </w:p>
        </w:tc>
        <w:tc>
          <w:tcPr>
            <w:tcW w:w="1842" w:type="dxa"/>
          </w:tcPr>
          <w:p w14:paraId="0E106A96" w14:textId="77777777" w:rsidR="006066BA" w:rsidRPr="001A76B1" w:rsidRDefault="006066BA" w:rsidP="00463916">
            <w:pPr>
              <w:pStyle w:val="Default"/>
              <w:rPr>
                <w:sz w:val="22"/>
                <w:szCs w:val="22"/>
                <w:lang w:val="en-GB"/>
              </w:rPr>
            </w:pPr>
            <w:r w:rsidRPr="001A76B1">
              <w:rPr>
                <w:b/>
                <w:bCs/>
                <w:sz w:val="22"/>
                <w:szCs w:val="22"/>
                <w:lang w:val="en-GB"/>
              </w:rPr>
              <w:t xml:space="preserve">Time schedule </w:t>
            </w:r>
          </w:p>
          <w:p w14:paraId="26D5C3AD" w14:textId="77777777" w:rsidR="006066BA" w:rsidRPr="001A76B1" w:rsidRDefault="006066BA" w:rsidP="00463916">
            <w:pPr>
              <w:pStyle w:val="Default"/>
              <w:rPr>
                <w:sz w:val="20"/>
                <w:szCs w:val="20"/>
                <w:lang w:val="en-GB"/>
              </w:rPr>
            </w:pPr>
            <w:r w:rsidRPr="001A76B1">
              <w:rPr>
                <w:sz w:val="20"/>
                <w:szCs w:val="20"/>
                <w:lang w:val="en-GB"/>
              </w:rPr>
              <w:t xml:space="preserve">- start, milestones,  end </w:t>
            </w:r>
          </w:p>
        </w:tc>
        <w:tc>
          <w:tcPr>
            <w:tcW w:w="2268" w:type="dxa"/>
          </w:tcPr>
          <w:p w14:paraId="71C08CC0" w14:textId="48A9BEB8" w:rsidR="006066BA" w:rsidRPr="008D320F" w:rsidRDefault="006066BA" w:rsidP="00463916">
            <w:pPr>
              <w:pStyle w:val="Default"/>
              <w:rPr>
                <w:sz w:val="22"/>
                <w:szCs w:val="22"/>
                <w:lang w:val="en-GB"/>
              </w:rPr>
            </w:pPr>
            <w:r>
              <w:rPr>
                <w:b/>
                <w:bCs/>
                <w:sz w:val="22"/>
                <w:szCs w:val="22"/>
                <w:lang w:val="en-GB"/>
              </w:rPr>
              <w:t xml:space="preserve">Status (9/2017) </w:t>
            </w:r>
            <w:r>
              <w:rPr>
                <w:b/>
                <w:bCs/>
                <w:sz w:val="22"/>
                <w:szCs w:val="22"/>
                <w:lang w:val="en-GB"/>
              </w:rPr>
              <w:br/>
              <w:t xml:space="preserve">&amp; </w:t>
            </w:r>
            <w:r w:rsidRPr="001A76B1">
              <w:rPr>
                <w:b/>
                <w:bCs/>
                <w:sz w:val="22"/>
                <w:szCs w:val="22"/>
                <w:lang w:val="en-GB"/>
              </w:rPr>
              <w:t>evaluation</w:t>
            </w:r>
          </w:p>
        </w:tc>
      </w:tr>
      <w:tr w:rsidR="00FA20DE" w:rsidRPr="00C64D30" w14:paraId="7BF38C72" w14:textId="77777777" w:rsidTr="009006BE">
        <w:trPr>
          <w:trHeight w:val="939"/>
        </w:trPr>
        <w:tc>
          <w:tcPr>
            <w:tcW w:w="2093" w:type="dxa"/>
          </w:tcPr>
          <w:p w14:paraId="16A1D0C6" w14:textId="77777777" w:rsidR="001E35DD" w:rsidRPr="001A76B1" w:rsidRDefault="001E35DD" w:rsidP="001E35DD">
            <w:pPr>
              <w:pStyle w:val="Default"/>
              <w:rPr>
                <w:sz w:val="20"/>
                <w:szCs w:val="20"/>
                <w:lang w:val="en-GB"/>
              </w:rPr>
            </w:pPr>
            <w:r w:rsidRPr="001A76B1">
              <w:rPr>
                <w:sz w:val="20"/>
                <w:szCs w:val="20"/>
                <w:lang w:val="en-GB"/>
              </w:rPr>
              <w:t xml:space="preserve">We focus on qualified and attentive staff management. The management must assist academic staff members in prioritising their work, providing insights into the administrative aspects of AAU, and solving problems associated with their employment and work planning, etc. </w:t>
            </w:r>
          </w:p>
          <w:p w14:paraId="58D30237" w14:textId="77777777" w:rsidR="00FA20DE" w:rsidRPr="001A76B1" w:rsidRDefault="00FA20DE" w:rsidP="00463916">
            <w:pPr>
              <w:pStyle w:val="Default"/>
              <w:rPr>
                <w:sz w:val="20"/>
                <w:szCs w:val="20"/>
                <w:lang w:val="en-GB"/>
              </w:rPr>
            </w:pPr>
          </w:p>
        </w:tc>
        <w:tc>
          <w:tcPr>
            <w:tcW w:w="2268" w:type="dxa"/>
          </w:tcPr>
          <w:p w14:paraId="3208D0FF" w14:textId="77777777" w:rsidR="00FA20DE" w:rsidRPr="001A76B1" w:rsidRDefault="001E35DD" w:rsidP="001E35DD">
            <w:pPr>
              <w:pStyle w:val="Default"/>
              <w:rPr>
                <w:sz w:val="20"/>
                <w:szCs w:val="20"/>
                <w:lang w:val="en-GB"/>
              </w:rPr>
            </w:pPr>
            <w:r w:rsidRPr="001A76B1">
              <w:rPr>
                <w:sz w:val="20"/>
                <w:szCs w:val="20"/>
                <w:lang w:val="en-GB"/>
              </w:rPr>
              <w:t xml:space="preserve">It must be ensured that all staff members have a single point of contact based on the same campus as the staff member, and that staff members know how their managers may assist them. Managers must be available on a daily basis, and they must have the necessary time to fulfil their managerial responsibilities. </w:t>
            </w:r>
          </w:p>
        </w:tc>
        <w:tc>
          <w:tcPr>
            <w:tcW w:w="3402" w:type="dxa"/>
          </w:tcPr>
          <w:p w14:paraId="17469863" w14:textId="77777777" w:rsidR="00FA20DE" w:rsidRPr="001A76B1" w:rsidRDefault="001E35DD" w:rsidP="00463916">
            <w:pPr>
              <w:pStyle w:val="ListParagraph"/>
              <w:numPr>
                <w:ilvl w:val="0"/>
                <w:numId w:val="32"/>
              </w:numPr>
              <w:rPr>
                <w:sz w:val="20"/>
                <w:szCs w:val="20"/>
                <w:lang w:val="en-GB"/>
              </w:rPr>
            </w:pPr>
            <w:r w:rsidRPr="001A76B1">
              <w:rPr>
                <w:sz w:val="20"/>
                <w:szCs w:val="20"/>
                <w:lang w:val="en-GB"/>
              </w:rPr>
              <w:t>Section head for the merged department in Cph appointed. Sufficient authority to take decisions allocated.</w:t>
            </w:r>
            <w:r w:rsidR="008A7D36" w:rsidRPr="001A76B1">
              <w:rPr>
                <w:sz w:val="20"/>
                <w:szCs w:val="20"/>
                <w:lang w:val="en-GB"/>
              </w:rPr>
              <w:t xml:space="preserve"> Necessary to clarify division of responsibility between section head and research groups.</w:t>
            </w:r>
            <w:r w:rsidRPr="001A76B1">
              <w:rPr>
                <w:sz w:val="20"/>
                <w:szCs w:val="20"/>
                <w:lang w:val="en-GB"/>
              </w:rPr>
              <w:t xml:space="preserve"> </w:t>
            </w:r>
          </w:p>
        </w:tc>
        <w:tc>
          <w:tcPr>
            <w:tcW w:w="1843" w:type="dxa"/>
          </w:tcPr>
          <w:p w14:paraId="0A50C7F7" w14:textId="77777777" w:rsidR="00FA20DE" w:rsidRPr="001A76B1" w:rsidRDefault="001E35DD" w:rsidP="00463916">
            <w:pPr>
              <w:rPr>
                <w:sz w:val="20"/>
                <w:szCs w:val="20"/>
                <w:lang w:val="en-GB"/>
              </w:rPr>
            </w:pPr>
            <w:r w:rsidRPr="001A76B1">
              <w:rPr>
                <w:sz w:val="20"/>
                <w:szCs w:val="20"/>
                <w:lang w:val="en-GB"/>
              </w:rPr>
              <w:t>Peter</w:t>
            </w:r>
          </w:p>
        </w:tc>
        <w:tc>
          <w:tcPr>
            <w:tcW w:w="1842" w:type="dxa"/>
          </w:tcPr>
          <w:p w14:paraId="3E0EB0E6" w14:textId="77777777" w:rsidR="00FA20DE" w:rsidRDefault="001E35DD" w:rsidP="00463916">
            <w:pPr>
              <w:rPr>
                <w:sz w:val="20"/>
                <w:szCs w:val="20"/>
                <w:lang w:val="en-GB"/>
              </w:rPr>
            </w:pPr>
            <w:r w:rsidRPr="001A76B1">
              <w:rPr>
                <w:sz w:val="20"/>
                <w:szCs w:val="20"/>
                <w:lang w:val="en-GB"/>
              </w:rPr>
              <w:t>1 January 2017</w:t>
            </w:r>
          </w:p>
          <w:p w14:paraId="5813F278" w14:textId="54A54D15" w:rsidR="0088260E" w:rsidRPr="001A76B1" w:rsidRDefault="0088260E" w:rsidP="00463916">
            <w:pPr>
              <w:rPr>
                <w:sz w:val="20"/>
                <w:szCs w:val="20"/>
                <w:lang w:val="en-GB"/>
              </w:rPr>
            </w:pPr>
            <w:r>
              <w:rPr>
                <w:sz w:val="20"/>
                <w:szCs w:val="20"/>
                <w:lang w:val="en-GB"/>
              </w:rPr>
              <w:t>End: December 2017</w:t>
            </w:r>
          </w:p>
        </w:tc>
        <w:tc>
          <w:tcPr>
            <w:tcW w:w="2268" w:type="dxa"/>
          </w:tcPr>
          <w:p w14:paraId="50CAFA7F" w14:textId="15A26287" w:rsidR="00041D16" w:rsidRDefault="00273EBD" w:rsidP="00041D16">
            <w:pPr>
              <w:rPr>
                <w:sz w:val="20"/>
                <w:szCs w:val="20"/>
                <w:lang w:val="en-GB"/>
              </w:rPr>
            </w:pPr>
            <w:r>
              <w:rPr>
                <w:sz w:val="20"/>
                <w:szCs w:val="20"/>
                <w:lang w:val="en-GB"/>
              </w:rPr>
              <w:t xml:space="preserve">Division of responsibility </w:t>
            </w:r>
            <w:r w:rsidR="00BA0515">
              <w:rPr>
                <w:sz w:val="20"/>
                <w:szCs w:val="20"/>
                <w:lang w:val="en-GB"/>
              </w:rPr>
              <w:t>established</w:t>
            </w:r>
            <w:r>
              <w:rPr>
                <w:sz w:val="20"/>
                <w:szCs w:val="20"/>
                <w:lang w:val="en-GB"/>
              </w:rPr>
              <w:t xml:space="preserve"> </w:t>
            </w:r>
            <w:r w:rsidR="00BA0515">
              <w:rPr>
                <w:sz w:val="20"/>
                <w:szCs w:val="20"/>
                <w:lang w:val="en-GB"/>
              </w:rPr>
              <w:t>between</w:t>
            </w:r>
            <w:r>
              <w:rPr>
                <w:sz w:val="20"/>
                <w:szCs w:val="20"/>
                <w:lang w:val="en-GB"/>
              </w:rPr>
              <w:t xml:space="preserve"> section head and research group coordinators. Research group coordinators responsibilities and role clarified at department level.</w:t>
            </w:r>
          </w:p>
          <w:p w14:paraId="15F8C67C" w14:textId="77777777" w:rsidR="00041D16" w:rsidRDefault="00041D16" w:rsidP="00041D16">
            <w:pPr>
              <w:rPr>
                <w:sz w:val="20"/>
                <w:szCs w:val="20"/>
                <w:lang w:val="en-GB"/>
              </w:rPr>
            </w:pPr>
          </w:p>
          <w:p w14:paraId="1049D816" w14:textId="202A92CE" w:rsidR="00FA20DE" w:rsidRPr="001A76B1" w:rsidRDefault="00C64D30" w:rsidP="00041D16">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1E35DD" w:rsidRPr="0055395B" w14:paraId="4B514AF0" w14:textId="77777777" w:rsidTr="009006BE">
        <w:trPr>
          <w:trHeight w:val="613"/>
        </w:trPr>
        <w:tc>
          <w:tcPr>
            <w:tcW w:w="2093" w:type="dxa"/>
          </w:tcPr>
          <w:p w14:paraId="495FE40E" w14:textId="03E34F8D" w:rsidR="001E35DD" w:rsidRPr="001A76B1" w:rsidRDefault="001E35DD" w:rsidP="001E35DD">
            <w:pPr>
              <w:rPr>
                <w:sz w:val="20"/>
                <w:szCs w:val="20"/>
                <w:lang w:val="en-GB"/>
              </w:rPr>
            </w:pPr>
          </w:p>
        </w:tc>
        <w:tc>
          <w:tcPr>
            <w:tcW w:w="2268" w:type="dxa"/>
          </w:tcPr>
          <w:p w14:paraId="7EBCC3A0" w14:textId="77777777" w:rsidR="001E35DD" w:rsidRPr="001A76B1" w:rsidRDefault="001E35DD" w:rsidP="001E35DD">
            <w:pPr>
              <w:rPr>
                <w:sz w:val="20"/>
                <w:szCs w:val="20"/>
                <w:lang w:val="en-GB"/>
              </w:rPr>
            </w:pPr>
          </w:p>
        </w:tc>
        <w:tc>
          <w:tcPr>
            <w:tcW w:w="3402" w:type="dxa"/>
          </w:tcPr>
          <w:p w14:paraId="2AA9C976" w14:textId="77777777" w:rsidR="001E35DD" w:rsidRPr="001A76B1" w:rsidRDefault="001E35DD" w:rsidP="00A1304C">
            <w:pPr>
              <w:pStyle w:val="Default"/>
              <w:numPr>
                <w:ilvl w:val="0"/>
                <w:numId w:val="32"/>
              </w:numPr>
              <w:rPr>
                <w:sz w:val="20"/>
                <w:szCs w:val="20"/>
                <w:lang w:val="en-GB"/>
              </w:rPr>
            </w:pPr>
            <w:r w:rsidRPr="001A76B1">
              <w:rPr>
                <w:sz w:val="20"/>
                <w:szCs w:val="20"/>
                <w:lang w:val="en-GB"/>
              </w:rPr>
              <w:t>Coordination group consisting of section head, research coordinators, teaching coordinators and AC-</w:t>
            </w:r>
            <w:r w:rsidR="00A1304C">
              <w:rPr>
                <w:sz w:val="20"/>
                <w:szCs w:val="20"/>
                <w:lang w:val="en-GB"/>
              </w:rPr>
              <w:t>TAP</w:t>
            </w:r>
            <w:r w:rsidRPr="001A76B1">
              <w:rPr>
                <w:sz w:val="20"/>
                <w:szCs w:val="20"/>
                <w:lang w:val="en-GB"/>
              </w:rPr>
              <w:t xml:space="preserve"> established</w:t>
            </w:r>
            <w:r w:rsidR="008A7D36" w:rsidRPr="001A76B1">
              <w:rPr>
                <w:sz w:val="20"/>
                <w:szCs w:val="20"/>
                <w:lang w:val="en-GB"/>
              </w:rPr>
              <w:t>.</w:t>
            </w:r>
          </w:p>
        </w:tc>
        <w:tc>
          <w:tcPr>
            <w:tcW w:w="1843" w:type="dxa"/>
          </w:tcPr>
          <w:p w14:paraId="4EA282EA" w14:textId="77777777" w:rsidR="001E35DD" w:rsidRPr="001A76B1" w:rsidRDefault="001E35DD" w:rsidP="001E35DD">
            <w:pPr>
              <w:rPr>
                <w:sz w:val="20"/>
                <w:szCs w:val="20"/>
                <w:lang w:val="en-GB"/>
              </w:rPr>
            </w:pPr>
            <w:r w:rsidRPr="001A76B1">
              <w:rPr>
                <w:sz w:val="20"/>
                <w:szCs w:val="20"/>
                <w:lang w:val="en-GB"/>
              </w:rPr>
              <w:t>Peter</w:t>
            </w:r>
          </w:p>
        </w:tc>
        <w:tc>
          <w:tcPr>
            <w:tcW w:w="1842" w:type="dxa"/>
          </w:tcPr>
          <w:p w14:paraId="648AFD30" w14:textId="77777777" w:rsidR="001E35DD" w:rsidRDefault="001E35DD" w:rsidP="001E35DD">
            <w:pPr>
              <w:rPr>
                <w:sz w:val="20"/>
                <w:szCs w:val="20"/>
                <w:lang w:val="en-GB"/>
              </w:rPr>
            </w:pPr>
            <w:r w:rsidRPr="001A76B1">
              <w:rPr>
                <w:sz w:val="20"/>
                <w:szCs w:val="20"/>
                <w:lang w:val="en-GB"/>
              </w:rPr>
              <w:t>1 January 2017</w:t>
            </w:r>
          </w:p>
          <w:p w14:paraId="4B853D0C" w14:textId="431FFD1E" w:rsidR="0088260E" w:rsidRPr="001A76B1" w:rsidRDefault="0088260E" w:rsidP="001E35DD">
            <w:pPr>
              <w:rPr>
                <w:sz w:val="20"/>
                <w:szCs w:val="20"/>
                <w:lang w:val="en-GB"/>
              </w:rPr>
            </w:pPr>
            <w:r>
              <w:rPr>
                <w:sz w:val="20"/>
                <w:szCs w:val="20"/>
                <w:lang w:val="en-GB"/>
              </w:rPr>
              <w:t>End: December 2017</w:t>
            </w:r>
          </w:p>
        </w:tc>
        <w:tc>
          <w:tcPr>
            <w:tcW w:w="2268" w:type="dxa"/>
          </w:tcPr>
          <w:p w14:paraId="7D3FFA9A" w14:textId="77777777" w:rsidR="00324590" w:rsidRDefault="00324590" w:rsidP="001E35DD">
            <w:pPr>
              <w:rPr>
                <w:sz w:val="20"/>
                <w:szCs w:val="20"/>
                <w:lang w:val="en-GB"/>
              </w:rPr>
            </w:pPr>
            <w:r>
              <w:rPr>
                <w:sz w:val="20"/>
                <w:szCs w:val="20"/>
                <w:lang w:val="en-GB"/>
              </w:rPr>
              <w:t>Coordination group meeting regularly.</w:t>
            </w:r>
          </w:p>
          <w:p w14:paraId="1A7DD777" w14:textId="77777777" w:rsidR="00324590" w:rsidRDefault="00324590" w:rsidP="001E35DD">
            <w:pPr>
              <w:rPr>
                <w:sz w:val="20"/>
                <w:szCs w:val="20"/>
                <w:lang w:val="en-GB"/>
              </w:rPr>
            </w:pPr>
          </w:p>
          <w:p w14:paraId="5183E0BB" w14:textId="28FC92C9" w:rsidR="001E35DD" w:rsidRPr="001A76B1" w:rsidRDefault="00C64D30" w:rsidP="001E35DD">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1E35DD" w:rsidRPr="00C64D30" w14:paraId="63682830" w14:textId="77777777" w:rsidTr="009006BE">
        <w:trPr>
          <w:trHeight w:val="613"/>
        </w:trPr>
        <w:tc>
          <w:tcPr>
            <w:tcW w:w="2093" w:type="dxa"/>
          </w:tcPr>
          <w:p w14:paraId="08B4AD56" w14:textId="68BFC1D3" w:rsidR="001E35DD" w:rsidRPr="001A76B1" w:rsidRDefault="001E35DD" w:rsidP="001E35DD">
            <w:pPr>
              <w:rPr>
                <w:sz w:val="20"/>
                <w:szCs w:val="20"/>
                <w:lang w:val="en-GB"/>
              </w:rPr>
            </w:pPr>
          </w:p>
        </w:tc>
        <w:tc>
          <w:tcPr>
            <w:tcW w:w="2268" w:type="dxa"/>
          </w:tcPr>
          <w:p w14:paraId="166A6F0C" w14:textId="77777777" w:rsidR="001E35DD" w:rsidRPr="001A76B1" w:rsidRDefault="001E35DD" w:rsidP="001E35DD">
            <w:pPr>
              <w:rPr>
                <w:sz w:val="20"/>
                <w:szCs w:val="20"/>
                <w:lang w:val="en-GB"/>
              </w:rPr>
            </w:pPr>
          </w:p>
        </w:tc>
        <w:tc>
          <w:tcPr>
            <w:tcW w:w="3402" w:type="dxa"/>
          </w:tcPr>
          <w:p w14:paraId="0C32D8AF" w14:textId="77777777" w:rsidR="001E35DD" w:rsidRPr="001A76B1" w:rsidRDefault="001E35DD" w:rsidP="001E35DD">
            <w:pPr>
              <w:pStyle w:val="Default"/>
              <w:numPr>
                <w:ilvl w:val="0"/>
                <w:numId w:val="32"/>
              </w:numPr>
              <w:rPr>
                <w:sz w:val="20"/>
                <w:szCs w:val="20"/>
                <w:lang w:val="en-GB"/>
              </w:rPr>
            </w:pPr>
            <w:r w:rsidRPr="001A76B1">
              <w:rPr>
                <w:sz w:val="20"/>
                <w:szCs w:val="20"/>
                <w:lang w:val="en-GB"/>
              </w:rPr>
              <w:t>Staff meetings organised on a monthly basis with information and discussion of shared section issues</w:t>
            </w:r>
            <w:r w:rsidR="008A7D36" w:rsidRPr="001A76B1">
              <w:rPr>
                <w:sz w:val="20"/>
                <w:szCs w:val="20"/>
                <w:lang w:val="en-GB"/>
              </w:rPr>
              <w:t>.</w:t>
            </w:r>
          </w:p>
        </w:tc>
        <w:tc>
          <w:tcPr>
            <w:tcW w:w="1843" w:type="dxa"/>
          </w:tcPr>
          <w:p w14:paraId="15AF6354" w14:textId="77777777" w:rsidR="001E35DD" w:rsidRPr="001A76B1" w:rsidRDefault="001E35DD" w:rsidP="001E35DD">
            <w:pPr>
              <w:rPr>
                <w:sz w:val="20"/>
                <w:szCs w:val="20"/>
                <w:lang w:val="en-GB"/>
              </w:rPr>
            </w:pPr>
            <w:r w:rsidRPr="001A76B1">
              <w:rPr>
                <w:sz w:val="20"/>
                <w:szCs w:val="20"/>
                <w:lang w:val="en-GB"/>
              </w:rPr>
              <w:t>Peter</w:t>
            </w:r>
          </w:p>
        </w:tc>
        <w:tc>
          <w:tcPr>
            <w:tcW w:w="1842" w:type="dxa"/>
          </w:tcPr>
          <w:p w14:paraId="3D3E4A34" w14:textId="77777777" w:rsidR="001E35DD" w:rsidRDefault="001E35DD" w:rsidP="001E35DD">
            <w:pPr>
              <w:rPr>
                <w:sz w:val="20"/>
                <w:szCs w:val="20"/>
                <w:lang w:val="en-GB"/>
              </w:rPr>
            </w:pPr>
            <w:r w:rsidRPr="001A76B1">
              <w:rPr>
                <w:sz w:val="20"/>
                <w:szCs w:val="20"/>
                <w:lang w:val="en-GB"/>
              </w:rPr>
              <w:t>1 January 2017</w:t>
            </w:r>
          </w:p>
          <w:p w14:paraId="0482585F" w14:textId="19B192B9" w:rsidR="0088260E" w:rsidRPr="001A76B1" w:rsidRDefault="0088260E" w:rsidP="001E35DD">
            <w:pPr>
              <w:rPr>
                <w:sz w:val="20"/>
                <w:szCs w:val="20"/>
                <w:lang w:val="en-GB"/>
              </w:rPr>
            </w:pPr>
            <w:r>
              <w:rPr>
                <w:sz w:val="20"/>
                <w:szCs w:val="20"/>
                <w:lang w:val="en-GB"/>
              </w:rPr>
              <w:t>End: December 2017</w:t>
            </w:r>
          </w:p>
        </w:tc>
        <w:tc>
          <w:tcPr>
            <w:tcW w:w="2268" w:type="dxa"/>
          </w:tcPr>
          <w:p w14:paraId="1F7BB470" w14:textId="77777777" w:rsidR="00324590" w:rsidRDefault="00324590" w:rsidP="001E35DD">
            <w:pPr>
              <w:rPr>
                <w:sz w:val="20"/>
                <w:szCs w:val="20"/>
                <w:lang w:val="en-GB"/>
              </w:rPr>
            </w:pPr>
            <w:r>
              <w:rPr>
                <w:sz w:val="20"/>
                <w:szCs w:val="20"/>
                <w:lang w:val="en-GB"/>
              </w:rPr>
              <w:t>Staff meetings organised on a monthly basis.</w:t>
            </w:r>
          </w:p>
          <w:p w14:paraId="67C5FF08" w14:textId="77777777" w:rsidR="00324590" w:rsidRDefault="00324590" w:rsidP="001E35DD">
            <w:pPr>
              <w:rPr>
                <w:sz w:val="20"/>
                <w:szCs w:val="20"/>
                <w:lang w:val="en-GB"/>
              </w:rPr>
            </w:pPr>
          </w:p>
          <w:p w14:paraId="1784F999" w14:textId="6B3D2B6C" w:rsidR="001E35DD" w:rsidRPr="001A76B1" w:rsidRDefault="00C64D30" w:rsidP="001E35DD">
            <w:pPr>
              <w:rPr>
                <w:sz w:val="20"/>
                <w:szCs w:val="20"/>
                <w:lang w:val="en-GB"/>
              </w:rPr>
            </w:pPr>
            <w:r>
              <w:rPr>
                <w:sz w:val="20"/>
                <w:szCs w:val="20"/>
                <w:lang w:val="en-GB"/>
              </w:rPr>
              <w:t xml:space="preserve">Feedback gathered from all employees of the </w:t>
            </w:r>
            <w:r>
              <w:rPr>
                <w:sz w:val="20"/>
                <w:szCs w:val="20"/>
                <w:lang w:val="en-GB"/>
              </w:rPr>
              <w:lastRenderedPageBreak/>
              <w:t xml:space="preserve">section during the annual section </w:t>
            </w:r>
            <w:r w:rsidR="002F0DE0">
              <w:rPr>
                <w:sz w:val="20"/>
                <w:szCs w:val="20"/>
                <w:lang w:val="en-GB"/>
              </w:rPr>
              <w:t>seminar in</w:t>
            </w:r>
            <w:r>
              <w:rPr>
                <w:sz w:val="20"/>
                <w:szCs w:val="20"/>
                <w:lang w:val="en-GB"/>
              </w:rPr>
              <w:t xml:space="preserve"> January 2018. </w:t>
            </w:r>
          </w:p>
        </w:tc>
      </w:tr>
      <w:tr w:rsidR="001E35DD" w:rsidRPr="00C64D30" w14:paraId="039A1508" w14:textId="77777777" w:rsidTr="009006BE">
        <w:trPr>
          <w:trHeight w:val="613"/>
        </w:trPr>
        <w:tc>
          <w:tcPr>
            <w:tcW w:w="2093" w:type="dxa"/>
          </w:tcPr>
          <w:p w14:paraId="2DDAAFD3" w14:textId="31D5C7A6" w:rsidR="001E35DD" w:rsidRPr="001A76B1" w:rsidRDefault="001E35DD" w:rsidP="001E35DD">
            <w:pPr>
              <w:rPr>
                <w:sz w:val="20"/>
                <w:szCs w:val="20"/>
                <w:lang w:val="en-GB"/>
              </w:rPr>
            </w:pPr>
          </w:p>
        </w:tc>
        <w:tc>
          <w:tcPr>
            <w:tcW w:w="2268" w:type="dxa"/>
          </w:tcPr>
          <w:p w14:paraId="39980B31" w14:textId="77777777" w:rsidR="001E35DD" w:rsidRPr="001A76B1" w:rsidRDefault="001E35DD" w:rsidP="001E35DD">
            <w:pPr>
              <w:rPr>
                <w:sz w:val="20"/>
                <w:szCs w:val="20"/>
                <w:lang w:val="en-GB"/>
              </w:rPr>
            </w:pPr>
          </w:p>
        </w:tc>
        <w:tc>
          <w:tcPr>
            <w:tcW w:w="3402" w:type="dxa"/>
          </w:tcPr>
          <w:p w14:paraId="18F232F7" w14:textId="77777777" w:rsidR="001E35DD" w:rsidRPr="001A76B1" w:rsidRDefault="001E35DD" w:rsidP="004D2071">
            <w:pPr>
              <w:pStyle w:val="Default"/>
              <w:numPr>
                <w:ilvl w:val="0"/>
                <w:numId w:val="32"/>
              </w:numPr>
              <w:rPr>
                <w:sz w:val="20"/>
                <w:szCs w:val="20"/>
                <w:lang w:val="en-GB"/>
              </w:rPr>
            </w:pPr>
            <w:r w:rsidRPr="001A76B1">
              <w:rPr>
                <w:sz w:val="20"/>
                <w:szCs w:val="20"/>
                <w:lang w:val="en-GB"/>
              </w:rPr>
              <w:t xml:space="preserve">Three research groups and a </w:t>
            </w:r>
            <w:r w:rsidR="004D2071">
              <w:rPr>
                <w:sz w:val="20"/>
                <w:szCs w:val="20"/>
                <w:lang w:val="en-GB"/>
              </w:rPr>
              <w:t>TAP</w:t>
            </w:r>
            <w:r w:rsidRPr="001A76B1">
              <w:rPr>
                <w:sz w:val="20"/>
                <w:szCs w:val="20"/>
                <w:lang w:val="en-GB"/>
              </w:rPr>
              <w:t xml:space="preserve"> groups organised with regular meetings</w:t>
            </w:r>
            <w:r w:rsidR="008A7D36" w:rsidRPr="001A76B1">
              <w:rPr>
                <w:sz w:val="20"/>
                <w:szCs w:val="20"/>
                <w:lang w:val="en-GB"/>
              </w:rPr>
              <w:t xml:space="preserve">. Groups need to organise themselves and clarify procedures and role. </w:t>
            </w:r>
          </w:p>
        </w:tc>
        <w:tc>
          <w:tcPr>
            <w:tcW w:w="1843" w:type="dxa"/>
          </w:tcPr>
          <w:p w14:paraId="1E99F13E" w14:textId="77777777" w:rsidR="001E35DD" w:rsidRPr="001A76B1" w:rsidRDefault="001E35DD" w:rsidP="004D2071">
            <w:pPr>
              <w:rPr>
                <w:sz w:val="20"/>
                <w:szCs w:val="20"/>
                <w:lang w:val="en-GB"/>
              </w:rPr>
            </w:pPr>
            <w:r w:rsidRPr="001A76B1">
              <w:rPr>
                <w:sz w:val="20"/>
                <w:szCs w:val="20"/>
                <w:lang w:val="en-GB"/>
              </w:rPr>
              <w:t xml:space="preserve">Research coordinators and </w:t>
            </w:r>
            <w:r w:rsidR="004D2071">
              <w:rPr>
                <w:sz w:val="20"/>
                <w:szCs w:val="20"/>
                <w:lang w:val="en-GB"/>
              </w:rPr>
              <w:t>TAP</w:t>
            </w:r>
          </w:p>
        </w:tc>
        <w:tc>
          <w:tcPr>
            <w:tcW w:w="1842" w:type="dxa"/>
          </w:tcPr>
          <w:p w14:paraId="4C5670EA" w14:textId="77777777" w:rsidR="001E35DD" w:rsidRDefault="001E35DD" w:rsidP="001E35DD">
            <w:pPr>
              <w:rPr>
                <w:sz w:val="20"/>
                <w:szCs w:val="20"/>
                <w:lang w:val="en-GB"/>
              </w:rPr>
            </w:pPr>
            <w:r w:rsidRPr="001A76B1">
              <w:rPr>
                <w:sz w:val="20"/>
                <w:szCs w:val="20"/>
                <w:lang w:val="en-GB"/>
              </w:rPr>
              <w:t>1 January 2017</w:t>
            </w:r>
          </w:p>
          <w:p w14:paraId="12C8A441" w14:textId="2B369335" w:rsidR="0088260E" w:rsidRPr="001A76B1" w:rsidRDefault="0088260E" w:rsidP="001E35DD">
            <w:pPr>
              <w:rPr>
                <w:sz w:val="20"/>
                <w:szCs w:val="20"/>
                <w:lang w:val="en-GB"/>
              </w:rPr>
            </w:pPr>
            <w:r>
              <w:rPr>
                <w:sz w:val="20"/>
                <w:szCs w:val="20"/>
                <w:lang w:val="en-GB"/>
              </w:rPr>
              <w:t>End: December 2017</w:t>
            </w:r>
          </w:p>
        </w:tc>
        <w:tc>
          <w:tcPr>
            <w:tcW w:w="2268" w:type="dxa"/>
          </w:tcPr>
          <w:p w14:paraId="7158FACD" w14:textId="7E8824ED" w:rsidR="00324590" w:rsidRDefault="00273EBD" w:rsidP="001E35DD">
            <w:pPr>
              <w:rPr>
                <w:sz w:val="20"/>
                <w:szCs w:val="20"/>
                <w:lang w:val="en-GB"/>
              </w:rPr>
            </w:pPr>
            <w:r>
              <w:rPr>
                <w:sz w:val="20"/>
                <w:szCs w:val="20"/>
                <w:lang w:val="en-GB"/>
              </w:rPr>
              <w:t>The four</w:t>
            </w:r>
            <w:r w:rsidR="00324590">
              <w:rPr>
                <w:sz w:val="20"/>
                <w:szCs w:val="20"/>
                <w:lang w:val="en-GB"/>
              </w:rPr>
              <w:t xml:space="preserve"> groups are organised and meet regularly.</w:t>
            </w:r>
          </w:p>
          <w:p w14:paraId="7D9A7FF5" w14:textId="77777777" w:rsidR="00324590" w:rsidRDefault="00324590" w:rsidP="001E35DD">
            <w:pPr>
              <w:rPr>
                <w:sz w:val="20"/>
                <w:szCs w:val="20"/>
                <w:lang w:val="en-GB"/>
              </w:rPr>
            </w:pPr>
          </w:p>
          <w:p w14:paraId="36520517" w14:textId="3AEA6B43" w:rsidR="001E35DD" w:rsidRPr="001A76B1" w:rsidRDefault="00C64D30" w:rsidP="001E35DD">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bl>
    <w:p w14:paraId="492586EF" w14:textId="2B2BD304" w:rsidR="001E35DD" w:rsidRPr="001A76B1" w:rsidRDefault="001E35DD" w:rsidP="00FA20DE">
      <w:pPr>
        <w:spacing w:line="288" w:lineRule="auto"/>
        <w:rPr>
          <w:lang w:val="en-GB"/>
        </w:rPr>
      </w:pPr>
    </w:p>
    <w:p w14:paraId="3FB64D0D" w14:textId="77777777" w:rsidR="001E35DD" w:rsidRPr="001A76B1" w:rsidRDefault="001E35DD">
      <w:pPr>
        <w:spacing w:line="288" w:lineRule="auto"/>
        <w:rPr>
          <w:lang w:val="en-GB"/>
        </w:rPr>
      </w:pPr>
      <w:r w:rsidRPr="001A76B1">
        <w:rPr>
          <w:lang w:val="en-GB"/>
        </w:rPr>
        <w:br w:type="page"/>
      </w:r>
    </w:p>
    <w:p w14:paraId="4FB6B779" w14:textId="77777777" w:rsidR="001E35DD" w:rsidRPr="001A76B1" w:rsidRDefault="001E35DD" w:rsidP="00FA20DE">
      <w:pPr>
        <w:spacing w:line="288" w:lineRule="auto"/>
        <w:rPr>
          <w:b/>
          <w:sz w:val="26"/>
          <w:szCs w:val="26"/>
          <w:lang w:val="en-GB"/>
        </w:rPr>
      </w:pPr>
      <w:r w:rsidRPr="001A76B1">
        <w:rPr>
          <w:b/>
          <w:sz w:val="26"/>
          <w:szCs w:val="26"/>
          <w:lang w:val="en-GB"/>
        </w:rPr>
        <w:lastRenderedPageBreak/>
        <w:t xml:space="preserve">Administration </w:t>
      </w:r>
    </w:p>
    <w:p w14:paraId="2FA98F4D" w14:textId="77777777" w:rsidR="001E35DD" w:rsidRPr="001A76B1" w:rsidRDefault="001E35DD" w:rsidP="00FA20DE">
      <w:pPr>
        <w:spacing w:line="288" w:lineRule="auto"/>
        <w:rPr>
          <w:lang w:val="en-GB"/>
        </w:rPr>
      </w:pPr>
    </w:p>
    <w:tbl>
      <w:tblPr>
        <w:tblStyle w:val="TableGrid"/>
        <w:tblW w:w="0" w:type="auto"/>
        <w:tblLayout w:type="fixed"/>
        <w:tblLook w:val="04A0" w:firstRow="1" w:lastRow="0" w:firstColumn="1" w:lastColumn="0" w:noHBand="0" w:noVBand="1"/>
      </w:tblPr>
      <w:tblGrid>
        <w:gridCol w:w="2093"/>
        <w:gridCol w:w="2268"/>
        <w:gridCol w:w="3402"/>
        <w:gridCol w:w="1843"/>
        <w:gridCol w:w="1842"/>
        <w:gridCol w:w="2268"/>
      </w:tblGrid>
      <w:tr w:rsidR="006066BA" w:rsidRPr="008D320F" w14:paraId="44B0865A" w14:textId="77777777" w:rsidTr="00273EBD">
        <w:tc>
          <w:tcPr>
            <w:tcW w:w="2093" w:type="dxa"/>
          </w:tcPr>
          <w:p w14:paraId="16EB377F" w14:textId="77777777" w:rsidR="006066BA" w:rsidRPr="001A76B1" w:rsidRDefault="006066BA" w:rsidP="00463916">
            <w:pPr>
              <w:pStyle w:val="Default"/>
              <w:rPr>
                <w:sz w:val="22"/>
                <w:szCs w:val="22"/>
                <w:lang w:val="en-GB"/>
              </w:rPr>
            </w:pPr>
            <w:r w:rsidRPr="001A76B1">
              <w:rPr>
                <w:b/>
                <w:bCs/>
                <w:sz w:val="22"/>
                <w:szCs w:val="22"/>
                <w:lang w:val="en-GB"/>
              </w:rPr>
              <w:t xml:space="preserve">Focus areas </w:t>
            </w:r>
          </w:p>
          <w:p w14:paraId="58BCB14B" w14:textId="77777777" w:rsidR="006066BA" w:rsidRPr="001A76B1" w:rsidRDefault="006066BA" w:rsidP="00463916">
            <w:pPr>
              <w:pStyle w:val="Default"/>
              <w:rPr>
                <w:sz w:val="20"/>
                <w:szCs w:val="20"/>
                <w:lang w:val="en-GB"/>
              </w:rPr>
            </w:pPr>
            <w:r w:rsidRPr="001A76B1">
              <w:rPr>
                <w:sz w:val="20"/>
                <w:szCs w:val="20"/>
                <w:lang w:val="en-GB"/>
              </w:rPr>
              <w:t xml:space="preserve">- what we will focus on </w:t>
            </w:r>
          </w:p>
          <w:p w14:paraId="59EA5FE3" w14:textId="77777777" w:rsidR="006066BA" w:rsidRPr="001A76B1" w:rsidRDefault="006066BA" w:rsidP="00463916">
            <w:pPr>
              <w:pStyle w:val="Default"/>
              <w:rPr>
                <w:sz w:val="20"/>
                <w:szCs w:val="20"/>
                <w:lang w:val="en-GB"/>
              </w:rPr>
            </w:pPr>
            <w:r w:rsidRPr="001A76B1">
              <w:rPr>
                <w:sz w:val="20"/>
                <w:szCs w:val="20"/>
                <w:lang w:val="en-GB"/>
              </w:rPr>
              <w:t xml:space="preserve">- why </w:t>
            </w:r>
          </w:p>
        </w:tc>
        <w:tc>
          <w:tcPr>
            <w:tcW w:w="2268" w:type="dxa"/>
          </w:tcPr>
          <w:p w14:paraId="0F6D78E9" w14:textId="77777777" w:rsidR="006066BA" w:rsidRPr="001A76B1" w:rsidRDefault="006066BA" w:rsidP="00463916">
            <w:pPr>
              <w:pStyle w:val="Default"/>
              <w:rPr>
                <w:sz w:val="22"/>
                <w:szCs w:val="22"/>
                <w:lang w:val="en-GB"/>
              </w:rPr>
            </w:pPr>
            <w:r w:rsidRPr="001A76B1">
              <w:rPr>
                <w:b/>
                <w:bCs/>
                <w:sz w:val="22"/>
                <w:szCs w:val="22"/>
                <w:lang w:val="en-GB"/>
              </w:rPr>
              <w:t xml:space="preserve">Goals/success criteria </w:t>
            </w:r>
          </w:p>
          <w:p w14:paraId="75C43644" w14:textId="77777777" w:rsidR="006066BA" w:rsidRPr="001A76B1" w:rsidRDefault="006066BA" w:rsidP="00463916">
            <w:pPr>
              <w:pStyle w:val="Default"/>
              <w:rPr>
                <w:sz w:val="20"/>
                <w:szCs w:val="20"/>
                <w:lang w:val="en-GB"/>
              </w:rPr>
            </w:pPr>
            <w:r w:rsidRPr="001A76B1">
              <w:rPr>
                <w:sz w:val="20"/>
                <w:szCs w:val="20"/>
                <w:lang w:val="en-GB"/>
              </w:rPr>
              <w:t xml:space="preserve">- what we aim to achieve </w:t>
            </w:r>
          </w:p>
        </w:tc>
        <w:tc>
          <w:tcPr>
            <w:tcW w:w="3402" w:type="dxa"/>
          </w:tcPr>
          <w:p w14:paraId="0362D4AE" w14:textId="77777777" w:rsidR="006066BA" w:rsidRPr="001A76B1" w:rsidRDefault="006066BA" w:rsidP="00463916">
            <w:pPr>
              <w:pStyle w:val="Default"/>
              <w:rPr>
                <w:sz w:val="22"/>
                <w:szCs w:val="22"/>
                <w:lang w:val="en-GB"/>
              </w:rPr>
            </w:pPr>
            <w:r w:rsidRPr="001A76B1">
              <w:rPr>
                <w:b/>
                <w:bCs/>
                <w:sz w:val="22"/>
                <w:szCs w:val="22"/>
                <w:lang w:val="en-GB"/>
              </w:rPr>
              <w:t xml:space="preserve">Action/ activity </w:t>
            </w:r>
          </w:p>
          <w:p w14:paraId="0185C200" w14:textId="77777777" w:rsidR="006066BA" w:rsidRPr="001A76B1" w:rsidRDefault="006066BA" w:rsidP="00463916">
            <w:pPr>
              <w:pStyle w:val="Default"/>
              <w:rPr>
                <w:sz w:val="20"/>
                <w:szCs w:val="20"/>
                <w:lang w:val="en-GB"/>
              </w:rPr>
            </w:pPr>
            <w:r w:rsidRPr="001A76B1">
              <w:rPr>
                <w:sz w:val="20"/>
                <w:szCs w:val="20"/>
                <w:lang w:val="en-GB"/>
              </w:rPr>
              <w:t xml:space="preserve">- what we plan to do </w:t>
            </w:r>
          </w:p>
        </w:tc>
        <w:tc>
          <w:tcPr>
            <w:tcW w:w="1843" w:type="dxa"/>
          </w:tcPr>
          <w:p w14:paraId="0370229D" w14:textId="77777777" w:rsidR="006066BA" w:rsidRPr="001A76B1" w:rsidRDefault="006066BA" w:rsidP="00463916">
            <w:pPr>
              <w:pStyle w:val="Default"/>
              <w:rPr>
                <w:sz w:val="22"/>
                <w:szCs w:val="22"/>
                <w:lang w:val="en-GB"/>
              </w:rPr>
            </w:pPr>
            <w:r w:rsidRPr="001A76B1">
              <w:rPr>
                <w:b/>
                <w:bCs/>
                <w:sz w:val="22"/>
                <w:szCs w:val="22"/>
                <w:lang w:val="en-GB"/>
              </w:rPr>
              <w:t xml:space="preserve">Anchor person </w:t>
            </w:r>
          </w:p>
        </w:tc>
        <w:tc>
          <w:tcPr>
            <w:tcW w:w="1842" w:type="dxa"/>
          </w:tcPr>
          <w:p w14:paraId="7FECA5BE" w14:textId="77777777" w:rsidR="006066BA" w:rsidRPr="001A76B1" w:rsidRDefault="006066BA" w:rsidP="00463916">
            <w:pPr>
              <w:pStyle w:val="Default"/>
              <w:rPr>
                <w:sz w:val="22"/>
                <w:szCs w:val="22"/>
                <w:lang w:val="en-GB"/>
              </w:rPr>
            </w:pPr>
            <w:r w:rsidRPr="001A76B1">
              <w:rPr>
                <w:b/>
                <w:bCs/>
                <w:sz w:val="22"/>
                <w:szCs w:val="22"/>
                <w:lang w:val="en-GB"/>
              </w:rPr>
              <w:t xml:space="preserve">Time schedule </w:t>
            </w:r>
          </w:p>
          <w:p w14:paraId="349F6504" w14:textId="77777777" w:rsidR="006066BA" w:rsidRPr="001A76B1" w:rsidRDefault="006066BA" w:rsidP="00463916">
            <w:pPr>
              <w:pStyle w:val="Default"/>
              <w:rPr>
                <w:sz w:val="20"/>
                <w:szCs w:val="20"/>
                <w:lang w:val="en-GB"/>
              </w:rPr>
            </w:pPr>
            <w:r w:rsidRPr="001A76B1">
              <w:rPr>
                <w:sz w:val="20"/>
                <w:szCs w:val="20"/>
                <w:lang w:val="en-GB"/>
              </w:rPr>
              <w:t xml:space="preserve">- start, milestones,  end </w:t>
            </w:r>
          </w:p>
        </w:tc>
        <w:tc>
          <w:tcPr>
            <w:tcW w:w="2268" w:type="dxa"/>
          </w:tcPr>
          <w:p w14:paraId="61F30FC3" w14:textId="3692BF95" w:rsidR="006066BA" w:rsidRPr="008D320F" w:rsidRDefault="006066BA" w:rsidP="00463916">
            <w:pPr>
              <w:pStyle w:val="Default"/>
              <w:rPr>
                <w:sz w:val="22"/>
                <w:szCs w:val="22"/>
                <w:lang w:val="en-GB"/>
              </w:rPr>
            </w:pPr>
            <w:r>
              <w:rPr>
                <w:b/>
                <w:bCs/>
                <w:sz w:val="22"/>
                <w:szCs w:val="22"/>
                <w:lang w:val="en-GB"/>
              </w:rPr>
              <w:t xml:space="preserve">Status (9/2017) </w:t>
            </w:r>
            <w:r>
              <w:rPr>
                <w:b/>
                <w:bCs/>
                <w:sz w:val="22"/>
                <w:szCs w:val="22"/>
                <w:lang w:val="en-GB"/>
              </w:rPr>
              <w:br/>
              <w:t xml:space="preserve">&amp; </w:t>
            </w:r>
            <w:r w:rsidRPr="001A76B1">
              <w:rPr>
                <w:b/>
                <w:bCs/>
                <w:sz w:val="22"/>
                <w:szCs w:val="22"/>
                <w:lang w:val="en-GB"/>
              </w:rPr>
              <w:t>evaluation</w:t>
            </w:r>
          </w:p>
        </w:tc>
      </w:tr>
      <w:tr w:rsidR="001E35DD" w:rsidRPr="0055395B" w14:paraId="4E38EAFD" w14:textId="77777777" w:rsidTr="00273EBD">
        <w:trPr>
          <w:trHeight w:val="939"/>
        </w:trPr>
        <w:tc>
          <w:tcPr>
            <w:tcW w:w="2093" w:type="dxa"/>
          </w:tcPr>
          <w:p w14:paraId="431F14B8" w14:textId="77777777" w:rsidR="001E35DD" w:rsidRPr="001A76B1" w:rsidRDefault="001E35DD" w:rsidP="004D2071">
            <w:pPr>
              <w:pStyle w:val="Default"/>
              <w:rPr>
                <w:sz w:val="20"/>
                <w:szCs w:val="20"/>
                <w:lang w:val="en-GB"/>
              </w:rPr>
            </w:pPr>
            <w:r w:rsidRPr="001A76B1">
              <w:rPr>
                <w:sz w:val="20"/>
                <w:szCs w:val="20"/>
                <w:lang w:val="en-GB"/>
              </w:rPr>
              <w:t xml:space="preserve">The psychosocial work environment of </w:t>
            </w:r>
            <w:r w:rsidR="004D2071">
              <w:rPr>
                <w:sz w:val="20"/>
                <w:szCs w:val="20"/>
                <w:lang w:val="en-GB"/>
              </w:rPr>
              <w:t>TAP</w:t>
            </w:r>
            <w:r w:rsidRPr="001A76B1">
              <w:rPr>
                <w:sz w:val="20"/>
                <w:szCs w:val="20"/>
                <w:lang w:val="en-GB"/>
              </w:rPr>
              <w:t xml:space="preserve"> staff</w:t>
            </w:r>
          </w:p>
        </w:tc>
        <w:tc>
          <w:tcPr>
            <w:tcW w:w="2268" w:type="dxa"/>
          </w:tcPr>
          <w:p w14:paraId="1A6AB182" w14:textId="77777777" w:rsidR="001E35DD" w:rsidRPr="001A76B1" w:rsidRDefault="001E35DD" w:rsidP="00463916">
            <w:pPr>
              <w:pStyle w:val="Default"/>
              <w:rPr>
                <w:sz w:val="20"/>
                <w:szCs w:val="20"/>
                <w:lang w:val="en-GB"/>
              </w:rPr>
            </w:pPr>
            <w:r w:rsidRPr="001A76B1">
              <w:rPr>
                <w:sz w:val="20"/>
                <w:szCs w:val="20"/>
                <w:lang w:val="en-GB"/>
              </w:rPr>
              <w:t>Improved work environment</w:t>
            </w:r>
            <w:r w:rsidR="000879E3" w:rsidRPr="001A76B1">
              <w:rPr>
                <w:sz w:val="20"/>
                <w:szCs w:val="20"/>
                <w:lang w:val="en-GB"/>
              </w:rPr>
              <w:t xml:space="preserve"> with proper work load and division of work</w:t>
            </w:r>
          </w:p>
        </w:tc>
        <w:tc>
          <w:tcPr>
            <w:tcW w:w="3402" w:type="dxa"/>
          </w:tcPr>
          <w:p w14:paraId="0A2899D4" w14:textId="77777777" w:rsidR="001E35DD" w:rsidRPr="001A76B1" w:rsidRDefault="00785985" w:rsidP="004D2071">
            <w:pPr>
              <w:pStyle w:val="ListParagraph"/>
              <w:numPr>
                <w:ilvl w:val="0"/>
                <w:numId w:val="32"/>
              </w:numPr>
              <w:rPr>
                <w:sz w:val="20"/>
                <w:szCs w:val="20"/>
                <w:lang w:val="en-GB"/>
              </w:rPr>
            </w:pPr>
            <w:r w:rsidRPr="001A76B1">
              <w:rPr>
                <w:sz w:val="20"/>
                <w:szCs w:val="20"/>
                <w:lang w:val="en-GB"/>
              </w:rPr>
              <w:t>Dialogue between TAP</w:t>
            </w:r>
            <w:r w:rsidR="001E35DD" w:rsidRPr="001A76B1">
              <w:rPr>
                <w:sz w:val="20"/>
                <w:szCs w:val="20"/>
                <w:lang w:val="en-GB"/>
              </w:rPr>
              <w:t xml:space="preserve"> group, </w:t>
            </w:r>
            <w:r w:rsidR="004D2071">
              <w:rPr>
                <w:sz w:val="20"/>
                <w:szCs w:val="20"/>
                <w:lang w:val="en-GB"/>
              </w:rPr>
              <w:t>TAP</w:t>
            </w:r>
            <w:r w:rsidR="001E35DD" w:rsidRPr="001A76B1">
              <w:rPr>
                <w:sz w:val="20"/>
                <w:szCs w:val="20"/>
                <w:lang w:val="en-GB"/>
              </w:rPr>
              <w:t xml:space="preserve"> management and section management with preparation of a plan for necessary improvements</w:t>
            </w:r>
            <w:r w:rsidR="008A7D36" w:rsidRPr="001A76B1">
              <w:rPr>
                <w:sz w:val="20"/>
                <w:szCs w:val="20"/>
                <w:lang w:val="en-GB"/>
              </w:rPr>
              <w:t>.</w:t>
            </w:r>
          </w:p>
        </w:tc>
        <w:tc>
          <w:tcPr>
            <w:tcW w:w="1843" w:type="dxa"/>
          </w:tcPr>
          <w:p w14:paraId="52A20613" w14:textId="77777777" w:rsidR="001E35DD" w:rsidRPr="001A76B1" w:rsidRDefault="001E35DD" w:rsidP="00463916">
            <w:pPr>
              <w:rPr>
                <w:sz w:val="20"/>
                <w:szCs w:val="20"/>
                <w:lang w:val="en-GB"/>
              </w:rPr>
            </w:pPr>
            <w:r w:rsidRPr="001A76B1">
              <w:rPr>
                <w:sz w:val="20"/>
                <w:szCs w:val="20"/>
                <w:lang w:val="en-GB"/>
              </w:rPr>
              <w:t>Jette and Peter</w:t>
            </w:r>
          </w:p>
        </w:tc>
        <w:tc>
          <w:tcPr>
            <w:tcW w:w="1842" w:type="dxa"/>
          </w:tcPr>
          <w:p w14:paraId="67BA15B1" w14:textId="77777777" w:rsidR="001E35DD" w:rsidRDefault="001E35DD" w:rsidP="00463916">
            <w:pPr>
              <w:rPr>
                <w:sz w:val="20"/>
                <w:szCs w:val="20"/>
                <w:lang w:val="en-GB"/>
              </w:rPr>
            </w:pPr>
            <w:r w:rsidRPr="001A76B1">
              <w:rPr>
                <w:sz w:val="20"/>
                <w:szCs w:val="20"/>
                <w:lang w:val="en-GB"/>
              </w:rPr>
              <w:t xml:space="preserve">Meeting </w:t>
            </w:r>
            <w:r w:rsidR="000879E3" w:rsidRPr="001A76B1">
              <w:rPr>
                <w:sz w:val="20"/>
                <w:szCs w:val="20"/>
                <w:lang w:val="en-GB"/>
              </w:rPr>
              <w:t>23.6.17</w:t>
            </w:r>
          </w:p>
          <w:p w14:paraId="2CCFD940" w14:textId="68DF2567" w:rsidR="0088260E" w:rsidRPr="001A76B1" w:rsidRDefault="0088260E" w:rsidP="00463916">
            <w:pPr>
              <w:rPr>
                <w:sz w:val="20"/>
                <w:szCs w:val="20"/>
                <w:lang w:val="en-GB"/>
              </w:rPr>
            </w:pPr>
            <w:r>
              <w:rPr>
                <w:sz w:val="20"/>
                <w:szCs w:val="20"/>
                <w:lang w:val="en-GB"/>
              </w:rPr>
              <w:t>End: December 2017</w:t>
            </w:r>
          </w:p>
        </w:tc>
        <w:tc>
          <w:tcPr>
            <w:tcW w:w="2268" w:type="dxa"/>
          </w:tcPr>
          <w:p w14:paraId="4B4B016A" w14:textId="34B6928A" w:rsidR="00324590" w:rsidRDefault="00415F12" w:rsidP="00463916">
            <w:pPr>
              <w:rPr>
                <w:sz w:val="20"/>
                <w:szCs w:val="20"/>
                <w:lang w:val="en-GB"/>
              </w:rPr>
            </w:pPr>
            <w:r>
              <w:rPr>
                <w:sz w:val="20"/>
                <w:szCs w:val="20"/>
                <w:lang w:val="en-GB"/>
              </w:rPr>
              <w:t xml:space="preserve">Tasks allocated </w:t>
            </w:r>
            <w:r w:rsidR="00893BE4">
              <w:rPr>
                <w:sz w:val="20"/>
                <w:szCs w:val="20"/>
                <w:lang w:val="en-GB"/>
              </w:rPr>
              <w:t>among the TAP group.</w:t>
            </w:r>
            <w:r w:rsidR="00273EBD">
              <w:rPr>
                <w:sz w:val="20"/>
                <w:szCs w:val="20"/>
                <w:lang w:val="en-GB"/>
              </w:rPr>
              <w:t xml:space="preserve"> Monthly meetings</w:t>
            </w:r>
            <w:r w:rsidR="00893BE4">
              <w:rPr>
                <w:sz w:val="20"/>
                <w:szCs w:val="20"/>
                <w:lang w:val="en-GB"/>
              </w:rPr>
              <w:t xml:space="preserve"> with TAP and section management</w:t>
            </w:r>
            <w:r w:rsidR="00273EBD">
              <w:rPr>
                <w:sz w:val="20"/>
                <w:szCs w:val="20"/>
                <w:lang w:val="en-GB"/>
              </w:rPr>
              <w:t xml:space="preserve">. </w:t>
            </w:r>
          </w:p>
          <w:p w14:paraId="02CD5CDC" w14:textId="77777777" w:rsidR="0029611E" w:rsidRDefault="0029611E" w:rsidP="00463916">
            <w:pPr>
              <w:rPr>
                <w:sz w:val="20"/>
                <w:szCs w:val="20"/>
                <w:lang w:val="en-GB"/>
              </w:rPr>
            </w:pPr>
          </w:p>
          <w:p w14:paraId="3CCE37A1" w14:textId="7F8EB5C9" w:rsidR="001E35DD" w:rsidRPr="001A76B1" w:rsidRDefault="00C64D30" w:rsidP="00463916">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1E35DD" w:rsidRPr="00C64D30" w14:paraId="4B62510F" w14:textId="77777777" w:rsidTr="00273EBD">
        <w:trPr>
          <w:trHeight w:val="613"/>
        </w:trPr>
        <w:tc>
          <w:tcPr>
            <w:tcW w:w="2093" w:type="dxa"/>
          </w:tcPr>
          <w:p w14:paraId="789BBB08" w14:textId="1B70050B" w:rsidR="001E35DD" w:rsidRPr="001A76B1" w:rsidRDefault="000879E3" w:rsidP="00463916">
            <w:pPr>
              <w:rPr>
                <w:sz w:val="20"/>
                <w:szCs w:val="20"/>
                <w:lang w:val="en-GB"/>
              </w:rPr>
            </w:pPr>
            <w:r w:rsidRPr="001A76B1">
              <w:rPr>
                <w:sz w:val="20"/>
                <w:szCs w:val="20"/>
                <w:lang w:val="en-GB"/>
              </w:rPr>
              <w:t xml:space="preserve">Financial </w:t>
            </w:r>
            <w:r w:rsidR="00785985" w:rsidRPr="001A76B1">
              <w:rPr>
                <w:sz w:val="20"/>
                <w:szCs w:val="20"/>
                <w:lang w:val="en-GB"/>
              </w:rPr>
              <w:t>transparency</w:t>
            </w:r>
          </w:p>
        </w:tc>
        <w:tc>
          <w:tcPr>
            <w:tcW w:w="2268" w:type="dxa"/>
          </w:tcPr>
          <w:p w14:paraId="09631AEB" w14:textId="77777777" w:rsidR="001E35DD" w:rsidRPr="001A76B1" w:rsidRDefault="000879E3" w:rsidP="00463916">
            <w:pPr>
              <w:rPr>
                <w:sz w:val="20"/>
                <w:szCs w:val="20"/>
                <w:lang w:val="en-GB"/>
              </w:rPr>
            </w:pPr>
            <w:r w:rsidRPr="001A76B1">
              <w:rPr>
                <w:sz w:val="20"/>
                <w:szCs w:val="20"/>
                <w:lang w:val="en-GB"/>
              </w:rPr>
              <w:t>VIP and TAP have full insight in the finances of the section and the department</w:t>
            </w:r>
          </w:p>
        </w:tc>
        <w:tc>
          <w:tcPr>
            <w:tcW w:w="3402" w:type="dxa"/>
          </w:tcPr>
          <w:p w14:paraId="3A0C6A56" w14:textId="77777777" w:rsidR="001E35DD" w:rsidRPr="001A76B1" w:rsidRDefault="000879E3" w:rsidP="00463916">
            <w:pPr>
              <w:pStyle w:val="Default"/>
              <w:numPr>
                <w:ilvl w:val="0"/>
                <w:numId w:val="32"/>
              </w:numPr>
              <w:rPr>
                <w:sz w:val="20"/>
                <w:szCs w:val="20"/>
                <w:lang w:val="en-GB"/>
              </w:rPr>
            </w:pPr>
            <w:r w:rsidRPr="001A76B1">
              <w:rPr>
                <w:sz w:val="20"/>
                <w:szCs w:val="20"/>
                <w:lang w:val="en-GB"/>
              </w:rPr>
              <w:t>Resource allocation spreadsheet (see item 2)</w:t>
            </w:r>
          </w:p>
          <w:p w14:paraId="09582B3B" w14:textId="77777777" w:rsidR="000879E3" w:rsidRPr="001A76B1" w:rsidRDefault="000879E3" w:rsidP="000879E3">
            <w:pPr>
              <w:pStyle w:val="Default"/>
              <w:ind w:left="360"/>
              <w:rPr>
                <w:sz w:val="20"/>
                <w:szCs w:val="20"/>
                <w:lang w:val="en-GB"/>
              </w:rPr>
            </w:pPr>
            <w:r w:rsidRPr="001A76B1">
              <w:rPr>
                <w:sz w:val="20"/>
                <w:szCs w:val="20"/>
                <w:lang w:val="en-GB"/>
              </w:rPr>
              <w:t>Information about section and department finances at the monthly staff meeting</w:t>
            </w:r>
            <w:r w:rsidR="008A7D36" w:rsidRPr="001A76B1">
              <w:rPr>
                <w:sz w:val="20"/>
                <w:szCs w:val="20"/>
                <w:lang w:val="en-GB"/>
              </w:rPr>
              <w:t>.</w:t>
            </w:r>
          </w:p>
        </w:tc>
        <w:tc>
          <w:tcPr>
            <w:tcW w:w="1843" w:type="dxa"/>
          </w:tcPr>
          <w:p w14:paraId="167F1C93" w14:textId="77777777" w:rsidR="001E35DD" w:rsidRPr="001A76B1" w:rsidRDefault="000879E3" w:rsidP="00463916">
            <w:pPr>
              <w:rPr>
                <w:sz w:val="20"/>
                <w:szCs w:val="20"/>
                <w:lang w:val="en-GB"/>
              </w:rPr>
            </w:pPr>
            <w:r w:rsidRPr="001A76B1">
              <w:rPr>
                <w:sz w:val="20"/>
                <w:szCs w:val="20"/>
                <w:lang w:val="en-GB"/>
              </w:rPr>
              <w:t>Peter and Maia</w:t>
            </w:r>
          </w:p>
        </w:tc>
        <w:tc>
          <w:tcPr>
            <w:tcW w:w="1842" w:type="dxa"/>
          </w:tcPr>
          <w:p w14:paraId="53AAD528" w14:textId="77777777" w:rsidR="001E35DD" w:rsidRDefault="000879E3" w:rsidP="00463916">
            <w:pPr>
              <w:rPr>
                <w:sz w:val="20"/>
                <w:szCs w:val="20"/>
                <w:lang w:val="en-GB"/>
              </w:rPr>
            </w:pPr>
            <w:r w:rsidRPr="001A76B1">
              <w:rPr>
                <w:sz w:val="20"/>
                <w:szCs w:val="20"/>
                <w:lang w:val="en-GB"/>
              </w:rPr>
              <w:t>Started 1 January 2017</w:t>
            </w:r>
          </w:p>
          <w:p w14:paraId="2577F857" w14:textId="5BC03938" w:rsidR="0088260E" w:rsidRPr="001A76B1" w:rsidRDefault="0088260E" w:rsidP="00463916">
            <w:pPr>
              <w:rPr>
                <w:sz w:val="20"/>
                <w:szCs w:val="20"/>
                <w:lang w:val="en-GB"/>
              </w:rPr>
            </w:pPr>
            <w:r>
              <w:rPr>
                <w:sz w:val="20"/>
                <w:szCs w:val="20"/>
                <w:lang w:val="en-GB"/>
              </w:rPr>
              <w:t>End: December 2017</w:t>
            </w:r>
          </w:p>
        </w:tc>
        <w:tc>
          <w:tcPr>
            <w:tcW w:w="2268" w:type="dxa"/>
          </w:tcPr>
          <w:p w14:paraId="5F02D11F" w14:textId="5BC010B3" w:rsidR="00E551F0" w:rsidRDefault="00E551F0" w:rsidP="00E551F0">
            <w:pPr>
              <w:rPr>
                <w:sz w:val="20"/>
                <w:szCs w:val="20"/>
                <w:lang w:val="en-GB"/>
              </w:rPr>
            </w:pPr>
            <w:r>
              <w:rPr>
                <w:sz w:val="20"/>
                <w:szCs w:val="20"/>
                <w:lang w:val="en-GB"/>
              </w:rPr>
              <w:t>Excel sheet with overview of resources prepared by April. Used for planning Autumn semester and budget for 2018.</w:t>
            </w:r>
            <w:r w:rsidR="0090198B">
              <w:rPr>
                <w:sz w:val="20"/>
                <w:szCs w:val="20"/>
                <w:lang w:val="en-GB"/>
              </w:rPr>
              <w:t xml:space="preserve"> However, the solution will not continue in the future, as the department prepares centrally a less complicated and even more transparent solution.</w:t>
            </w:r>
          </w:p>
          <w:p w14:paraId="36777530" w14:textId="187F17CB" w:rsidR="00E551F0" w:rsidRDefault="00EE1AC2" w:rsidP="00463916">
            <w:pPr>
              <w:rPr>
                <w:sz w:val="20"/>
                <w:szCs w:val="20"/>
                <w:lang w:val="en-GB"/>
              </w:rPr>
            </w:pPr>
            <w:r w:rsidRPr="001A76B1">
              <w:rPr>
                <w:sz w:val="20"/>
                <w:szCs w:val="20"/>
                <w:lang w:val="en-GB"/>
              </w:rPr>
              <w:t xml:space="preserve">Information about section and department finances </w:t>
            </w:r>
            <w:r>
              <w:rPr>
                <w:sz w:val="20"/>
                <w:szCs w:val="20"/>
                <w:lang w:val="en-GB"/>
              </w:rPr>
              <w:t xml:space="preserve">are provided </w:t>
            </w:r>
            <w:r w:rsidRPr="001A76B1">
              <w:rPr>
                <w:sz w:val="20"/>
                <w:szCs w:val="20"/>
                <w:lang w:val="en-GB"/>
              </w:rPr>
              <w:t>at the monthly staff meeting</w:t>
            </w:r>
            <w:r>
              <w:rPr>
                <w:sz w:val="20"/>
                <w:szCs w:val="20"/>
                <w:lang w:val="en-GB"/>
              </w:rPr>
              <w:t>s</w:t>
            </w:r>
            <w:r w:rsidRPr="001A76B1">
              <w:rPr>
                <w:sz w:val="20"/>
                <w:szCs w:val="20"/>
                <w:lang w:val="en-GB"/>
              </w:rPr>
              <w:t>.</w:t>
            </w:r>
          </w:p>
          <w:p w14:paraId="4651835F" w14:textId="77777777" w:rsidR="00EE1AC2" w:rsidRDefault="00EE1AC2" w:rsidP="00463916">
            <w:pPr>
              <w:rPr>
                <w:sz w:val="20"/>
                <w:szCs w:val="20"/>
                <w:lang w:val="en-GB"/>
              </w:rPr>
            </w:pPr>
          </w:p>
          <w:p w14:paraId="067ED948" w14:textId="6DDB9E51" w:rsidR="001E35DD" w:rsidRPr="001A76B1" w:rsidRDefault="00C64D30" w:rsidP="00463916">
            <w:pPr>
              <w:rPr>
                <w:sz w:val="20"/>
                <w:szCs w:val="20"/>
                <w:lang w:val="en-GB"/>
              </w:rPr>
            </w:pPr>
            <w:r>
              <w:rPr>
                <w:sz w:val="20"/>
                <w:szCs w:val="20"/>
                <w:lang w:val="en-GB"/>
              </w:rPr>
              <w:t xml:space="preserve">Feedback gathered from all employees of the section during the annual </w:t>
            </w:r>
            <w:r>
              <w:rPr>
                <w:sz w:val="20"/>
                <w:szCs w:val="20"/>
                <w:lang w:val="en-GB"/>
              </w:rPr>
              <w:lastRenderedPageBreak/>
              <w:t xml:space="preserve">section </w:t>
            </w:r>
            <w:r w:rsidR="002F0DE0">
              <w:rPr>
                <w:sz w:val="20"/>
                <w:szCs w:val="20"/>
                <w:lang w:val="en-GB"/>
              </w:rPr>
              <w:t>seminar in</w:t>
            </w:r>
            <w:r>
              <w:rPr>
                <w:sz w:val="20"/>
                <w:szCs w:val="20"/>
                <w:lang w:val="en-GB"/>
              </w:rPr>
              <w:t xml:space="preserve"> January 2018. </w:t>
            </w:r>
          </w:p>
        </w:tc>
      </w:tr>
      <w:tr w:rsidR="001E35DD" w:rsidRPr="00C64D30" w14:paraId="7B37C34E" w14:textId="77777777" w:rsidTr="00273EBD">
        <w:trPr>
          <w:trHeight w:val="613"/>
        </w:trPr>
        <w:tc>
          <w:tcPr>
            <w:tcW w:w="2093" w:type="dxa"/>
          </w:tcPr>
          <w:p w14:paraId="15CC853E" w14:textId="77777777" w:rsidR="001E35DD" w:rsidRPr="001A76B1" w:rsidRDefault="000879E3" w:rsidP="00463916">
            <w:pPr>
              <w:rPr>
                <w:sz w:val="20"/>
                <w:szCs w:val="20"/>
                <w:lang w:val="en-GB"/>
              </w:rPr>
            </w:pPr>
            <w:r w:rsidRPr="001A76B1">
              <w:rPr>
                <w:sz w:val="20"/>
                <w:szCs w:val="20"/>
                <w:lang w:val="en-GB"/>
              </w:rPr>
              <w:lastRenderedPageBreak/>
              <w:t xml:space="preserve">Rooms and offices with too little space or other </w:t>
            </w:r>
            <w:r w:rsidR="00785985" w:rsidRPr="001A76B1">
              <w:rPr>
                <w:sz w:val="20"/>
                <w:szCs w:val="20"/>
                <w:lang w:val="en-GB"/>
              </w:rPr>
              <w:t>insufficiencies</w:t>
            </w:r>
          </w:p>
        </w:tc>
        <w:tc>
          <w:tcPr>
            <w:tcW w:w="2268" w:type="dxa"/>
          </w:tcPr>
          <w:p w14:paraId="6220585D" w14:textId="77777777" w:rsidR="001E35DD" w:rsidRPr="001A76B1" w:rsidRDefault="000879E3" w:rsidP="00463916">
            <w:pPr>
              <w:rPr>
                <w:sz w:val="20"/>
                <w:szCs w:val="20"/>
                <w:lang w:val="en-GB"/>
              </w:rPr>
            </w:pPr>
            <w:r w:rsidRPr="001A76B1">
              <w:rPr>
                <w:sz w:val="20"/>
                <w:szCs w:val="20"/>
                <w:lang w:val="en-GB"/>
              </w:rPr>
              <w:t>Rooms and offices conducive to a good work environment</w:t>
            </w:r>
          </w:p>
        </w:tc>
        <w:tc>
          <w:tcPr>
            <w:tcW w:w="3402" w:type="dxa"/>
          </w:tcPr>
          <w:p w14:paraId="0DEAD482" w14:textId="77777777" w:rsidR="001E35DD" w:rsidRPr="001A76B1" w:rsidRDefault="000879E3" w:rsidP="00463916">
            <w:pPr>
              <w:pStyle w:val="Default"/>
              <w:numPr>
                <w:ilvl w:val="0"/>
                <w:numId w:val="32"/>
              </w:numPr>
              <w:rPr>
                <w:sz w:val="20"/>
                <w:szCs w:val="20"/>
                <w:lang w:val="en-GB"/>
              </w:rPr>
            </w:pPr>
            <w:r w:rsidRPr="001A76B1">
              <w:rPr>
                <w:sz w:val="20"/>
                <w:szCs w:val="20"/>
                <w:lang w:val="en-GB"/>
              </w:rPr>
              <w:t>Preparation of possible reallocation of space, rebuilding and renovation of rooms</w:t>
            </w:r>
            <w:r w:rsidR="008A7D36" w:rsidRPr="001A76B1">
              <w:rPr>
                <w:sz w:val="20"/>
                <w:szCs w:val="20"/>
                <w:lang w:val="en-GB"/>
              </w:rPr>
              <w:t>.</w:t>
            </w:r>
          </w:p>
        </w:tc>
        <w:tc>
          <w:tcPr>
            <w:tcW w:w="1843" w:type="dxa"/>
          </w:tcPr>
          <w:p w14:paraId="04E74836" w14:textId="77777777" w:rsidR="001E35DD" w:rsidRPr="001A76B1" w:rsidRDefault="000879E3" w:rsidP="00463916">
            <w:pPr>
              <w:rPr>
                <w:sz w:val="20"/>
                <w:szCs w:val="20"/>
                <w:lang w:val="en-GB"/>
              </w:rPr>
            </w:pPr>
            <w:r w:rsidRPr="001A76B1">
              <w:rPr>
                <w:sz w:val="20"/>
                <w:szCs w:val="20"/>
                <w:lang w:val="en-GB"/>
              </w:rPr>
              <w:t>Peter and Maia in collaboration with concerned staff</w:t>
            </w:r>
          </w:p>
        </w:tc>
        <w:tc>
          <w:tcPr>
            <w:tcW w:w="1842" w:type="dxa"/>
          </w:tcPr>
          <w:p w14:paraId="67307F4C" w14:textId="77777777" w:rsidR="001E35DD" w:rsidRDefault="000879E3" w:rsidP="00463916">
            <w:pPr>
              <w:rPr>
                <w:sz w:val="20"/>
                <w:szCs w:val="20"/>
                <w:lang w:val="en-GB"/>
              </w:rPr>
            </w:pPr>
            <w:r w:rsidRPr="001A76B1">
              <w:rPr>
                <w:sz w:val="20"/>
                <w:szCs w:val="20"/>
                <w:lang w:val="en-GB"/>
              </w:rPr>
              <w:t>Plans developed in June 2017</w:t>
            </w:r>
            <w:r w:rsidR="006757E7">
              <w:rPr>
                <w:sz w:val="20"/>
                <w:szCs w:val="20"/>
                <w:lang w:val="en-GB"/>
              </w:rPr>
              <w:t>.</w:t>
            </w:r>
          </w:p>
          <w:p w14:paraId="37C9EFF2" w14:textId="238B4284" w:rsidR="006757E7" w:rsidRPr="001A76B1" w:rsidRDefault="006757E7" w:rsidP="00463916">
            <w:pPr>
              <w:rPr>
                <w:sz w:val="20"/>
                <w:szCs w:val="20"/>
                <w:lang w:val="en-GB"/>
              </w:rPr>
            </w:pPr>
            <w:r>
              <w:rPr>
                <w:sz w:val="20"/>
                <w:szCs w:val="20"/>
                <w:lang w:val="en-GB"/>
              </w:rPr>
              <w:t>End: December 2017</w:t>
            </w:r>
          </w:p>
        </w:tc>
        <w:tc>
          <w:tcPr>
            <w:tcW w:w="2268" w:type="dxa"/>
          </w:tcPr>
          <w:p w14:paraId="49C6A6DB" w14:textId="4CE68895" w:rsidR="00B44773" w:rsidRDefault="00B44773" w:rsidP="0090198B">
            <w:pPr>
              <w:rPr>
                <w:sz w:val="20"/>
                <w:szCs w:val="20"/>
                <w:lang w:val="en-GB"/>
              </w:rPr>
            </w:pPr>
            <w:r>
              <w:rPr>
                <w:sz w:val="20"/>
                <w:szCs w:val="20"/>
                <w:lang w:val="en-GB"/>
              </w:rPr>
              <w:t xml:space="preserve">Relocation and rebuilding </w:t>
            </w:r>
            <w:r w:rsidR="0090198B">
              <w:rPr>
                <w:sz w:val="20"/>
                <w:szCs w:val="20"/>
                <w:lang w:val="en-GB"/>
              </w:rPr>
              <w:t>finalised.</w:t>
            </w:r>
          </w:p>
          <w:p w14:paraId="6878DE1D" w14:textId="77777777" w:rsidR="00B44773" w:rsidRDefault="00B44773" w:rsidP="00463916">
            <w:pPr>
              <w:rPr>
                <w:sz w:val="20"/>
                <w:szCs w:val="20"/>
                <w:lang w:val="en-GB"/>
              </w:rPr>
            </w:pPr>
          </w:p>
          <w:p w14:paraId="5906F6D2" w14:textId="734071D2" w:rsidR="001E35DD" w:rsidRPr="001A76B1" w:rsidRDefault="00C64D30" w:rsidP="00463916">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0879E3" w:rsidRPr="0055395B" w14:paraId="7634ADBA" w14:textId="77777777" w:rsidTr="00273EBD">
        <w:trPr>
          <w:trHeight w:val="613"/>
        </w:trPr>
        <w:tc>
          <w:tcPr>
            <w:tcW w:w="2093" w:type="dxa"/>
          </w:tcPr>
          <w:p w14:paraId="254C928E" w14:textId="4A907953" w:rsidR="000879E3" w:rsidRPr="001A76B1" w:rsidRDefault="000879E3" w:rsidP="00463916">
            <w:pPr>
              <w:rPr>
                <w:sz w:val="20"/>
                <w:szCs w:val="20"/>
                <w:lang w:val="en-GB"/>
              </w:rPr>
            </w:pPr>
            <w:r w:rsidRPr="001A76B1">
              <w:rPr>
                <w:sz w:val="20"/>
                <w:szCs w:val="20"/>
                <w:lang w:val="en-GB"/>
              </w:rPr>
              <w:t>E-mail culture</w:t>
            </w:r>
          </w:p>
        </w:tc>
        <w:tc>
          <w:tcPr>
            <w:tcW w:w="2268" w:type="dxa"/>
          </w:tcPr>
          <w:p w14:paraId="059F17F3" w14:textId="77777777" w:rsidR="000879E3" w:rsidRPr="001A76B1" w:rsidRDefault="000879E3" w:rsidP="00463916">
            <w:pPr>
              <w:rPr>
                <w:sz w:val="20"/>
                <w:szCs w:val="20"/>
                <w:lang w:val="en-GB"/>
              </w:rPr>
            </w:pPr>
            <w:r w:rsidRPr="001A76B1">
              <w:rPr>
                <w:sz w:val="20"/>
                <w:szCs w:val="20"/>
                <w:lang w:val="en-GB"/>
              </w:rPr>
              <w:t>Develop a culture avoiding the need to be online 24-7</w:t>
            </w:r>
          </w:p>
        </w:tc>
        <w:tc>
          <w:tcPr>
            <w:tcW w:w="3402" w:type="dxa"/>
          </w:tcPr>
          <w:p w14:paraId="436667E5" w14:textId="77777777" w:rsidR="000879E3" w:rsidRPr="001A76B1" w:rsidRDefault="000879E3" w:rsidP="00463916">
            <w:pPr>
              <w:pStyle w:val="Default"/>
              <w:numPr>
                <w:ilvl w:val="0"/>
                <w:numId w:val="32"/>
              </w:numPr>
              <w:rPr>
                <w:sz w:val="20"/>
                <w:szCs w:val="20"/>
                <w:lang w:val="en-GB"/>
              </w:rPr>
            </w:pPr>
            <w:r w:rsidRPr="001A76B1">
              <w:rPr>
                <w:sz w:val="20"/>
                <w:szCs w:val="20"/>
                <w:lang w:val="en-GB"/>
              </w:rPr>
              <w:t>Discuss the need for</w:t>
            </w:r>
            <w:r w:rsidR="00F10744" w:rsidRPr="001A76B1">
              <w:rPr>
                <w:sz w:val="20"/>
                <w:szCs w:val="20"/>
                <w:lang w:val="en-GB"/>
              </w:rPr>
              <w:t xml:space="preserve"> and content of</w:t>
            </w:r>
            <w:r w:rsidRPr="001A76B1">
              <w:rPr>
                <w:sz w:val="20"/>
                <w:szCs w:val="20"/>
                <w:lang w:val="en-GB"/>
              </w:rPr>
              <w:t xml:space="preserve"> an email culture at staff meeting</w:t>
            </w:r>
            <w:r w:rsidR="00033283" w:rsidRPr="001A76B1">
              <w:rPr>
                <w:sz w:val="20"/>
                <w:szCs w:val="20"/>
                <w:lang w:val="en-GB"/>
              </w:rPr>
              <w:t xml:space="preserve">, including efforts to avoid unnecessary mails. </w:t>
            </w:r>
          </w:p>
        </w:tc>
        <w:tc>
          <w:tcPr>
            <w:tcW w:w="1843" w:type="dxa"/>
          </w:tcPr>
          <w:p w14:paraId="4AAC92E2" w14:textId="77777777" w:rsidR="000879E3" w:rsidRPr="001A76B1" w:rsidRDefault="000879E3" w:rsidP="00463916">
            <w:pPr>
              <w:rPr>
                <w:sz w:val="20"/>
                <w:szCs w:val="20"/>
                <w:lang w:val="en-GB"/>
              </w:rPr>
            </w:pPr>
            <w:r w:rsidRPr="001A76B1">
              <w:rPr>
                <w:sz w:val="20"/>
                <w:szCs w:val="20"/>
                <w:lang w:val="en-GB"/>
              </w:rPr>
              <w:t>Peter</w:t>
            </w:r>
          </w:p>
          <w:p w14:paraId="598BC802" w14:textId="77777777" w:rsidR="000879E3" w:rsidRPr="001A76B1" w:rsidRDefault="000879E3" w:rsidP="00463916">
            <w:pPr>
              <w:rPr>
                <w:sz w:val="20"/>
                <w:szCs w:val="20"/>
                <w:lang w:val="en-GB"/>
              </w:rPr>
            </w:pPr>
          </w:p>
        </w:tc>
        <w:tc>
          <w:tcPr>
            <w:tcW w:w="1842" w:type="dxa"/>
          </w:tcPr>
          <w:p w14:paraId="308381DE" w14:textId="3F78A017" w:rsidR="000879E3" w:rsidRDefault="006757E7" w:rsidP="00463916">
            <w:pPr>
              <w:rPr>
                <w:sz w:val="20"/>
                <w:szCs w:val="20"/>
                <w:lang w:val="en-GB"/>
              </w:rPr>
            </w:pPr>
            <w:r>
              <w:rPr>
                <w:sz w:val="20"/>
                <w:szCs w:val="20"/>
                <w:lang w:val="en-GB"/>
              </w:rPr>
              <w:t xml:space="preserve">Start: </w:t>
            </w:r>
            <w:r w:rsidR="000879E3" w:rsidRPr="001A76B1">
              <w:rPr>
                <w:sz w:val="20"/>
                <w:szCs w:val="20"/>
                <w:lang w:val="en-GB"/>
              </w:rPr>
              <w:t>7.6.2017</w:t>
            </w:r>
          </w:p>
          <w:p w14:paraId="6284E1BF" w14:textId="4019F92A" w:rsidR="006757E7" w:rsidRPr="001A76B1" w:rsidRDefault="006757E7" w:rsidP="00463916">
            <w:pPr>
              <w:rPr>
                <w:sz w:val="20"/>
                <w:szCs w:val="20"/>
                <w:lang w:val="en-GB"/>
              </w:rPr>
            </w:pPr>
            <w:r>
              <w:rPr>
                <w:sz w:val="20"/>
                <w:szCs w:val="20"/>
                <w:lang w:val="en-GB"/>
              </w:rPr>
              <w:t>End: December 2017</w:t>
            </w:r>
          </w:p>
        </w:tc>
        <w:tc>
          <w:tcPr>
            <w:tcW w:w="2268" w:type="dxa"/>
          </w:tcPr>
          <w:p w14:paraId="15B3FA84" w14:textId="61A0CE2D" w:rsidR="00724E14" w:rsidRDefault="00724E14" w:rsidP="00463916">
            <w:pPr>
              <w:rPr>
                <w:sz w:val="20"/>
                <w:szCs w:val="20"/>
                <w:lang w:val="en-GB"/>
              </w:rPr>
            </w:pPr>
            <w:r>
              <w:rPr>
                <w:sz w:val="20"/>
                <w:szCs w:val="20"/>
                <w:lang w:val="en-GB"/>
              </w:rPr>
              <w:t xml:space="preserve">Topic discussed at staff meeting. </w:t>
            </w:r>
            <w:r w:rsidR="0090198B">
              <w:rPr>
                <w:sz w:val="20"/>
                <w:szCs w:val="20"/>
                <w:lang w:val="en-GB"/>
              </w:rPr>
              <w:t>Less emails circulated by management and secretariat. Mailing lists established for targeting specific sections/groups within the department.</w:t>
            </w:r>
          </w:p>
          <w:p w14:paraId="6EF6680F" w14:textId="77777777" w:rsidR="00724E14" w:rsidRDefault="00724E14" w:rsidP="00463916">
            <w:pPr>
              <w:rPr>
                <w:sz w:val="20"/>
                <w:szCs w:val="20"/>
                <w:lang w:val="en-GB"/>
              </w:rPr>
            </w:pPr>
          </w:p>
          <w:p w14:paraId="1ED5413E" w14:textId="70824E1B" w:rsidR="000879E3" w:rsidRPr="001A76B1" w:rsidRDefault="00C64D30" w:rsidP="00463916">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r w:rsidR="00785985" w:rsidRPr="00C64D30" w14:paraId="1564C342" w14:textId="77777777" w:rsidTr="00273EBD">
        <w:trPr>
          <w:trHeight w:val="613"/>
        </w:trPr>
        <w:tc>
          <w:tcPr>
            <w:tcW w:w="2093" w:type="dxa"/>
          </w:tcPr>
          <w:p w14:paraId="5DF9C057" w14:textId="7E02EACD" w:rsidR="00785985" w:rsidRPr="001A76B1" w:rsidRDefault="00785985" w:rsidP="00463916">
            <w:pPr>
              <w:rPr>
                <w:sz w:val="20"/>
                <w:szCs w:val="20"/>
                <w:lang w:val="en-GB"/>
              </w:rPr>
            </w:pPr>
            <w:r w:rsidRPr="001A76B1">
              <w:rPr>
                <w:sz w:val="20"/>
                <w:szCs w:val="20"/>
                <w:lang w:val="en-GB"/>
              </w:rPr>
              <w:t>Communication with Aalborg</w:t>
            </w:r>
          </w:p>
        </w:tc>
        <w:tc>
          <w:tcPr>
            <w:tcW w:w="2268" w:type="dxa"/>
          </w:tcPr>
          <w:p w14:paraId="5154A88A" w14:textId="77777777" w:rsidR="00785985" w:rsidRPr="001A76B1" w:rsidRDefault="00785985" w:rsidP="00463916">
            <w:pPr>
              <w:rPr>
                <w:sz w:val="20"/>
                <w:szCs w:val="20"/>
                <w:lang w:val="en-GB"/>
              </w:rPr>
            </w:pPr>
            <w:r w:rsidRPr="001A76B1">
              <w:rPr>
                <w:sz w:val="20"/>
                <w:szCs w:val="20"/>
                <w:lang w:val="en-GB"/>
              </w:rPr>
              <w:t>Efficient and effective communication with the management and TAP resources in Aalborg</w:t>
            </w:r>
          </w:p>
        </w:tc>
        <w:tc>
          <w:tcPr>
            <w:tcW w:w="3402" w:type="dxa"/>
          </w:tcPr>
          <w:p w14:paraId="37D2954B" w14:textId="77777777" w:rsidR="00785985" w:rsidRPr="001A76B1" w:rsidRDefault="00785985" w:rsidP="00463916">
            <w:pPr>
              <w:pStyle w:val="Default"/>
              <w:numPr>
                <w:ilvl w:val="0"/>
                <w:numId w:val="32"/>
              </w:numPr>
              <w:rPr>
                <w:sz w:val="20"/>
                <w:szCs w:val="20"/>
                <w:lang w:val="en-GB"/>
              </w:rPr>
            </w:pPr>
            <w:r w:rsidRPr="001A76B1">
              <w:rPr>
                <w:sz w:val="20"/>
                <w:szCs w:val="20"/>
                <w:lang w:val="en-GB"/>
              </w:rPr>
              <w:t>Further clarify responsibilities of personnel and make them transparent to all staff</w:t>
            </w:r>
            <w:r w:rsidR="00033283" w:rsidRPr="001A76B1">
              <w:rPr>
                <w:sz w:val="20"/>
                <w:szCs w:val="20"/>
                <w:lang w:val="en-GB"/>
              </w:rPr>
              <w:t>, also develop better communication through use of intranet</w:t>
            </w:r>
            <w:r w:rsidRPr="001A76B1">
              <w:rPr>
                <w:sz w:val="20"/>
                <w:szCs w:val="20"/>
                <w:lang w:val="en-GB"/>
              </w:rPr>
              <w:t>.</w:t>
            </w:r>
          </w:p>
        </w:tc>
        <w:tc>
          <w:tcPr>
            <w:tcW w:w="1843" w:type="dxa"/>
          </w:tcPr>
          <w:p w14:paraId="24B62BF3" w14:textId="77777777" w:rsidR="00785985" w:rsidRPr="001A76B1" w:rsidRDefault="00785985" w:rsidP="00463916">
            <w:pPr>
              <w:rPr>
                <w:sz w:val="20"/>
                <w:szCs w:val="20"/>
                <w:lang w:val="en-GB"/>
              </w:rPr>
            </w:pPr>
            <w:r w:rsidRPr="001A76B1">
              <w:rPr>
                <w:sz w:val="20"/>
                <w:szCs w:val="20"/>
                <w:lang w:val="en-GB"/>
              </w:rPr>
              <w:t>Jette</w:t>
            </w:r>
          </w:p>
        </w:tc>
        <w:tc>
          <w:tcPr>
            <w:tcW w:w="1842" w:type="dxa"/>
          </w:tcPr>
          <w:p w14:paraId="11A27869" w14:textId="025FD650" w:rsidR="00785985" w:rsidRDefault="006757E7" w:rsidP="00463916">
            <w:pPr>
              <w:rPr>
                <w:sz w:val="20"/>
                <w:szCs w:val="20"/>
                <w:lang w:val="en-GB"/>
              </w:rPr>
            </w:pPr>
            <w:r>
              <w:rPr>
                <w:sz w:val="20"/>
                <w:szCs w:val="20"/>
                <w:lang w:val="en-GB"/>
              </w:rPr>
              <w:t xml:space="preserve">Start: </w:t>
            </w:r>
            <w:r w:rsidR="00785985" w:rsidRPr="001A76B1">
              <w:rPr>
                <w:sz w:val="20"/>
                <w:szCs w:val="20"/>
                <w:lang w:val="en-GB"/>
              </w:rPr>
              <w:t>Meeting 23.6.17</w:t>
            </w:r>
          </w:p>
          <w:p w14:paraId="7BC0CA9D" w14:textId="20F216C2" w:rsidR="006757E7" w:rsidRPr="001A76B1" w:rsidRDefault="006757E7" w:rsidP="00463916">
            <w:pPr>
              <w:rPr>
                <w:sz w:val="20"/>
                <w:szCs w:val="20"/>
                <w:lang w:val="en-GB"/>
              </w:rPr>
            </w:pPr>
            <w:r>
              <w:rPr>
                <w:sz w:val="20"/>
                <w:szCs w:val="20"/>
                <w:lang w:val="en-GB"/>
              </w:rPr>
              <w:t>End: December 2017</w:t>
            </w:r>
          </w:p>
        </w:tc>
        <w:tc>
          <w:tcPr>
            <w:tcW w:w="2268" w:type="dxa"/>
          </w:tcPr>
          <w:p w14:paraId="0469DF24" w14:textId="77777777" w:rsidR="005205CF" w:rsidRDefault="00724E14" w:rsidP="00463916">
            <w:pPr>
              <w:rPr>
                <w:sz w:val="20"/>
                <w:szCs w:val="20"/>
                <w:lang w:val="en-GB"/>
              </w:rPr>
            </w:pPr>
            <w:r>
              <w:rPr>
                <w:sz w:val="20"/>
                <w:szCs w:val="20"/>
                <w:lang w:val="en-GB"/>
              </w:rPr>
              <w:t>Clear division of responsibilities ini</w:t>
            </w:r>
            <w:r w:rsidR="006B460B">
              <w:rPr>
                <w:sz w:val="20"/>
                <w:szCs w:val="20"/>
                <w:lang w:val="en-GB"/>
              </w:rPr>
              <w:t>ti</w:t>
            </w:r>
            <w:r>
              <w:rPr>
                <w:sz w:val="20"/>
                <w:szCs w:val="20"/>
                <w:lang w:val="en-GB"/>
              </w:rPr>
              <w:t xml:space="preserve">ated. </w:t>
            </w:r>
          </w:p>
          <w:p w14:paraId="50F6C384" w14:textId="189F55BD" w:rsidR="00724E14" w:rsidRDefault="005205CF" w:rsidP="00463916">
            <w:pPr>
              <w:rPr>
                <w:sz w:val="20"/>
                <w:szCs w:val="20"/>
                <w:lang w:val="en-GB"/>
              </w:rPr>
            </w:pPr>
            <w:r>
              <w:rPr>
                <w:sz w:val="20"/>
                <w:szCs w:val="20"/>
                <w:lang w:val="en-GB"/>
              </w:rPr>
              <w:t>Significant information is now published in intranet.</w:t>
            </w:r>
          </w:p>
          <w:p w14:paraId="3E5BC9B3" w14:textId="77777777" w:rsidR="0060515E" w:rsidRDefault="0060515E" w:rsidP="00463916">
            <w:pPr>
              <w:rPr>
                <w:sz w:val="20"/>
                <w:szCs w:val="20"/>
                <w:lang w:val="en-GB"/>
              </w:rPr>
            </w:pPr>
          </w:p>
          <w:p w14:paraId="2E29D1DC" w14:textId="32F789E8" w:rsidR="00785985" w:rsidRPr="001A76B1" w:rsidRDefault="00C64D30" w:rsidP="00463916">
            <w:pPr>
              <w:rPr>
                <w:sz w:val="20"/>
                <w:szCs w:val="20"/>
                <w:lang w:val="en-GB"/>
              </w:rPr>
            </w:pPr>
            <w:r>
              <w:rPr>
                <w:sz w:val="20"/>
                <w:szCs w:val="20"/>
                <w:lang w:val="en-GB"/>
              </w:rPr>
              <w:t xml:space="preserve">Feedback gathered from all employees of the section during the annual section </w:t>
            </w:r>
            <w:r w:rsidR="002F0DE0">
              <w:rPr>
                <w:sz w:val="20"/>
                <w:szCs w:val="20"/>
                <w:lang w:val="en-GB"/>
              </w:rPr>
              <w:t>seminar in</w:t>
            </w:r>
            <w:r>
              <w:rPr>
                <w:sz w:val="20"/>
                <w:szCs w:val="20"/>
                <w:lang w:val="en-GB"/>
              </w:rPr>
              <w:t xml:space="preserve"> January 2018. </w:t>
            </w:r>
          </w:p>
        </w:tc>
      </w:tr>
    </w:tbl>
    <w:p w14:paraId="55A388C0" w14:textId="77777777" w:rsidR="00981E9D" w:rsidRPr="001A76B1" w:rsidRDefault="00981E9D" w:rsidP="00F10744">
      <w:pPr>
        <w:spacing w:line="288" w:lineRule="auto"/>
        <w:rPr>
          <w:bCs/>
          <w:iCs/>
          <w:color w:val="4F81BD" w:themeColor="accent1"/>
          <w:lang w:val="en-GB"/>
        </w:rPr>
      </w:pPr>
    </w:p>
    <w:sectPr w:rsidR="00981E9D" w:rsidRPr="001A76B1" w:rsidSect="00796265">
      <w:footerReference w:type="default" r:id="rId8"/>
      <w:pgSz w:w="16838" w:h="11906" w:orient="landscape"/>
      <w:pgMar w:top="1418" w:right="1418" w:bottom="1418"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8755B" w14:textId="77777777" w:rsidR="006103D1" w:rsidRDefault="006103D1" w:rsidP="0014739F">
      <w:r>
        <w:separator/>
      </w:r>
    </w:p>
  </w:endnote>
  <w:endnote w:type="continuationSeparator" w:id="0">
    <w:p w14:paraId="42757ECA" w14:textId="77777777" w:rsidR="006103D1" w:rsidRDefault="006103D1" w:rsidP="0014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896669"/>
      <w:docPartObj>
        <w:docPartGallery w:val="Page Numbers (Bottom of Page)"/>
        <w:docPartUnique/>
      </w:docPartObj>
    </w:sdtPr>
    <w:sdtEndPr>
      <w:rPr>
        <w:sz w:val="20"/>
        <w:szCs w:val="20"/>
      </w:rPr>
    </w:sdtEndPr>
    <w:sdtContent>
      <w:p w14:paraId="2B66C725" w14:textId="646EA7C2" w:rsidR="00495290" w:rsidRPr="00796265" w:rsidRDefault="00495290">
        <w:pPr>
          <w:pStyle w:val="Footer"/>
          <w:jc w:val="right"/>
          <w:rPr>
            <w:sz w:val="20"/>
            <w:szCs w:val="20"/>
          </w:rPr>
        </w:pPr>
        <w:r>
          <w:rPr>
            <w:noProof/>
            <w:lang w:eastAsia="da-DK"/>
          </w:rPr>
          <w:drawing>
            <wp:anchor distT="0" distB="0" distL="114300" distR="114300" simplePos="0" relativeHeight="251658240" behindDoc="0" locked="0" layoutInCell="1" allowOverlap="1" wp14:anchorId="56C757D8" wp14:editId="3881DA80">
              <wp:simplePos x="0" y="0"/>
              <wp:positionH relativeFrom="column">
                <wp:posOffset>4037965</wp:posOffset>
              </wp:positionH>
              <wp:positionV relativeFrom="paragraph">
                <wp:posOffset>-170180</wp:posOffset>
              </wp:positionV>
              <wp:extent cx="823595" cy="431800"/>
              <wp:effectExtent l="0" t="0" r="0" b="6350"/>
              <wp:wrapSquare wrapText="bothSides"/>
              <wp:docPr id="3" name="Billede 3" descr="Billedresultat for a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aau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59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6265">
          <w:rPr>
            <w:sz w:val="20"/>
            <w:szCs w:val="20"/>
          </w:rPr>
          <w:t xml:space="preserve"> </w:t>
        </w:r>
        <w:r w:rsidRPr="00796265">
          <w:rPr>
            <w:sz w:val="20"/>
            <w:szCs w:val="20"/>
          </w:rPr>
          <w:fldChar w:fldCharType="begin"/>
        </w:r>
        <w:r w:rsidRPr="00796265">
          <w:rPr>
            <w:sz w:val="20"/>
            <w:szCs w:val="20"/>
          </w:rPr>
          <w:instrText>PAGE   \* MERGEFORMAT</w:instrText>
        </w:r>
        <w:r w:rsidRPr="00796265">
          <w:rPr>
            <w:sz w:val="20"/>
            <w:szCs w:val="20"/>
          </w:rPr>
          <w:fldChar w:fldCharType="separate"/>
        </w:r>
        <w:r w:rsidR="00273EBD">
          <w:rPr>
            <w:noProof/>
            <w:sz w:val="20"/>
            <w:szCs w:val="20"/>
          </w:rPr>
          <w:t>12</w:t>
        </w:r>
        <w:r w:rsidRPr="00796265">
          <w:rPr>
            <w:sz w:val="20"/>
            <w:szCs w:val="20"/>
          </w:rPr>
          <w:fldChar w:fldCharType="end"/>
        </w:r>
      </w:p>
    </w:sdtContent>
  </w:sdt>
  <w:p w14:paraId="20F290D0" w14:textId="77777777" w:rsidR="00495290" w:rsidRDefault="00495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E22BA" w14:textId="77777777" w:rsidR="006103D1" w:rsidRDefault="006103D1" w:rsidP="0014739F">
      <w:r>
        <w:separator/>
      </w:r>
    </w:p>
  </w:footnote>
  <w:footnote w:type="continuationSeparator" w:id="0">
    <w:p w14:paraId="4CE43DD7" w14:textId="77777777" w:rsidR="006103D1" w:rsidRDefault="006103D1" w:rsidP="00147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F71"/>
    <w:multiLevelType w:val="hybridMultilevel"/>
    <w:tmpl w:val="824C02A6"/>
    <w:lvl w:ilvl="0" w:tplc="4C220794">
      <w:numFmt w:val="bullet"/>
      <w:lvlText w:val="•"/>
      <w:lvlJc w:val="left"/>
      <w:pPr>
        <w:ind w:left="720" w:hanging="360"/>
      </w:pPr>
      <w:rPr>
        <w:rFonts w:ascii="Calibri" w:eastAsiaTheme="minorHAns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473832"/>
    <w:multiLevelType w:val="hybridMultilevel"/>
    <w:tmpl w:val="4EE888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5DF7EC6"/>
    <w:multiLevelType w:val="hybridMultilevel"/>
    <w:tmpl w:val="8AE63784"/>
    <w:lvl w:ilvl="0" w:tplc="4C220794">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C4375E"/>
    <w:multiLevelType w:val="hybridMultilevel"/>
    <w:tmpl w:val="801078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FC6715"/>
    <w:multiLevelType w:val="hybridMultilevel"/>
    <w:tmpl w:val="E0300E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B1386C"/>
    <w:multiLevelType w:val="hybridMultilevel"/>
    <w:tmpl w:val="66D09040"/>
    <w:lvl w:ilvl="0" w:tplc="4C220794">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26E0978"/>
    <w:multiLevelType w:val="hybridMultilevel"/>
    <w:tmpl w:val="8D6028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6356ACB"/>
    <w:multiLevelType w:val="hybridMultilevel"/>
    <w:tmpl w:val="BDCCD9C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7A76537"/>
    <w:multiLevelType w:val="hybridMultilevel"/>
    <w:tmpl w:val="037290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C631F71"/>
    <w:multiLevelType w:val="hybridMultilevel"/>
    <w:tmpl w:val="B1188354"/>
    <w:lvl w:ilvl="0" w:tplc="4C220794">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D000783"/>
    <w:multiLevelType w:val="hybridMultilevel"/>
    <w:tmpl w:val="8DCE8418"/>
    <w:lvl w:ilvl="0" w:tplc="4C220794">
      <w:numFmt w:val="bullet"/>
      <w:lvlText w:val="•"/>
      <w:lvlJc w:val="left"/>
      <w:pPr>
        <w:ind w:left="720" w:hanging="360"/>
      </w:pPr>
      <w:rPr>
        <w:rFonts w:ascii="Calibri" w:eastAsiaTheme="minorHAnsi" w:hAnsi="Calibri" w:cs="Times New Roman" w:hint="default"/>
      </w:rPr>
    </w:lvl>
    <w:lvl w:ilvl="1" w:tplc="064C1412">
      <w:numFmt w:val="bullet"/>
      <w:lvlText w:val="-"/>
      <w:lvlJc w:val="left"/>
      <w:pPr>
        <w:ind w:left="1440" w:hanging="360"/>
      </w:pPr>
      <w:rPr>
        <w:rFonts w:ascii="Calibri" w:eastAsiaTheme="minorHAnsi" w:hAnsi="Calibri"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015622D"/>
    <w:multiLevelType w:val="hybridMultilevel"/>
    <w:tmpl w:val="3A9E1D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1C50D89"/>
    <w:multiLevelType w:val="hybridMultilevel"/>
    <w:tmpl w:val="40B0FE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CD4852"/>
    <w:multiLevelType w:val="hybridMultilevel"/>
    <w:tmpl w:val="DEB2D5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9AD6EA9"/>
    <w:multiLevelType w:val="hybridMultilevel"/>
    <w:tmpl w:val="12D00818"/>
    <w:lvl w:ilvl="0" w:tplc="4C220794">
      <w:numFmt w:val="bullet"/>
      <w:lvlText w:val="•"/>
      <w:lvlJc w:val="left"/>
      <w:pPr>
        <w:ind w:left="1800" w:hanging="360"/>
      </w:pPr>
      <w:rPr>
        <w:rFonts w:ascii="Calibri" w:eastAsiaTheme="minorHAnsi" w:hAnsi="Calibri" w:cs="Times New Roman"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5" w15:restartNumberingAfterBreak="0">
    <w:nsid w:val="3A1B4E06"/>
    <w:multiLevelType w:val="hybridMultilevel"/>
    <w:tmpl w:val="B172F72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3EBB3FB6"/>
    <w:multiLevelType w:val="hybridMultilevel"/>
    <w:tmpl w:val="B7409F32"/>
    <w:lvl w:ilvl="0" w:tplc="4C220794">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232311E"/>
    <w:multiLevelType w:val="hybridMultilevel"/>
    <w:tmpl w:val="3B188E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868035E"/>
    <w:multiLevelType w:val="hybridMultilevel"/>
    <w:tmpl w:val="733058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97D7821"/>
    <w:multiLevelType w:val="hybridMultilevel"/>
    <w:tmpl w:val="01FA1B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EF54FF3"/>
    <w:multiLevelType w:val="hybridMultilevel"/>
    <w:tmpl w:val="E30615B0"/>
    <w:lvl w:ilvl="0" w:tplc="4C220794">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6AD7B88"/>
    <w:multiLevelType w:val="hybridMultilevel"/>
    <w:tmpl w:val="2D5C891C"/>
    <w:lvl w:ilvl="0" w:tplc="831EBC86">
      <w:numFmt w:val="bullet"/>
      <w:pStyle w:val="ListParagraph"/>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80C0CC5"/>
    <w:multiLevelType w:val="hybridMultilevel"/>
    <w:tmpl w:val="8D6028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C8D668F"/>
    <w:multiLevelType w:val="hybridMultilevel"/>
    <w:tmpl w:val="7B34F38E"/>
    <w:lvl w:ilvl="0" w:tplc="4C220794">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E8F7136"/>
    <w:multiLevelType w:val="hybridMultilevel"/>
    <w:tmpl w:val="A72CBE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EA816A4"/>
    <w:multiLevelType w:val="hybridMultilevel"/>
    <w:tmpl w:val="F25AEE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3021708"/>
    <w:multiLevelType w:val="hybridMultilevel"/>
    <w:tmpl w:val="2F0C44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3ED397F"/>
    <w:multiLevelType w:val="hybridMultilevel"/>
    <w:tmpl w:val="C60064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E712370"/>
    <w:multiLevelType w:val="hybridMultilevel"/>
    <w:tmpl w:val="792272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1C563D9"/>
    <w:multiLevelType w:val="hybridMultilevel"/>
    <w:tmpl w:val="8C5E9118"/>
    <w:lvl w:ilvl="0" w:tplc="4C220794">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6091110"/>
    <w:multiLevelType w:val="hybridMultilevel"/>
    <w:tmpl w:val="93B2A9A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8BE6FDE"/>
    <w:multiLevelType w:val="hybridMultilevel"/>
    <w:tmpl w:val="93B2A9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8"/>
  </w:num>
  <w:num w:numId="2">
    <w:abstractNumId w:val="0"/>
  </w:num>
  <w:num w:numId="3">
    <w:abstractNumId w:val="10"/>
  </w:num>
  <w:num w:numId="4">
    <w:abstractNumId w:val="16"/>
  </w:num>
  <w:num w:numId="5">
    <w:abstractNumId w:val="21"/>
  </w:num>
  <w:num w:numId="6">
    <w:abstractNumId w:val="9"/>
  </w:num>
  <w:num w:numId="7">
    <w:abstractNumId w:val="5"/>
  </w:num>
  <w:num w:numId="8">
    <w:abstractNumId w:val="20"/>
  </w:num>
  <w:num w:numId="9">
    <w:abstractNumId w:val="23"/>
  </w:num>
  <w:num w:numId="10">
    <w:abstractNumId w:val="2"/>
  </w:num>
  <w:num w:numId="11">
    <w:abstractNumId w:val="29"/>
  </w:num>
  <w:num w:numId="12">
    <w:abstractNumId w:val="14"/>
  </w:num>
  <w:num w:numId="13">
    <w:abstractNumId w:val="11"/>
  </w:num>
  <w:num w:numId="14">
    <w:abstractNumId w:val="7"/>
  </w:num>
  <w:num w:numId="15">
    <w:abstractNumId w:val="3"/>
  </w:num>
  <w:num w:numId="16">
    <w:abstractNumId w:val="31"/>
  </w:num>
  <w:num w:numId="17">
    <w:abstractNumId w:val="25"/>
  </w:num>
  <w:num w:numId="18">
    <w:abstractNumId w:val="24"/>
  </w:num>
  <w:num w:numId="19">
    <w:abstractNumId w:val="26"/>
  </w:num>
  <w:num w:numId="20">
    <w:abstractNumId w:val="17"/>
  </w:num>
  <w:num w:numId="21">
    <w:abstractNumId w:val="22"/>
  </w:num>
  <w:num w:numId="22">
    <w:abstractNumId w:val="6"/>
  </w:num>
  <w:num w:numId="23">
    <w:abstractNumId w:val="30"/>
  </w:num>
  <w:num w:numId="24">
    <w:abstractNumId w:val="4"/>
  </w:num>
  <w:num w:numId="25">
    <w:abstractNumId w:val="8"/>
  </w:num>
  <w:num w:numId="26">
    <w:abstractNumId w:val="27"/>
  </w:num>
  <w:num w:numId="27">
    <w:abstractNumId w:val="12"/>
  </w:num>
  <w:num w:numId="28">
    <w:abstractNumId w:val="18"/>
  </w:num>
  <w:num w:numId="29">
    <w:abstractNumId w:val="13"/>
  </w:num>
  <w:num w:numId="30">
    <w:abstractNumId w:val="19"/>
  </w:num>
  <w:num w:numId="31">
    <w:abstractNumId w:val="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7A"/>
    <w:rsid w:val="00005F7A"/>
    <w:rsid w:val="0001404C"/>
    <w:rsid w:val="000161AB"/>
    <w:rsid w:val="00017739"/>
    <w:rsid w:val="000216DE"/>
    <w:rsid w:val="00025C70"/>
    <w:rsid w:val="00033283"/>
    <w:rsid w:val="00041D16"/>
    <w:rsid w:val="0004443B"/>
    <w:rsid w:val="00047566"/>
    <w:rsid w:val="00051AA5"/>
    <w:rsid w:val="0005576B"/>
    <w:rsid w:val="0005783D"/>
    <w:rsid w:val="000604D5"/>
    <w:rsid w:val="000606C4"/>
    <w:rsid w:val="00072A8D"/>
    <w:rsid w:val="00077213"/>
    <w:rsid w:val="000879E3"/>
    <w:rsid w:val="00090C3D"/>
    <w:rsid w:val="00091D32"/>
    <w:rsid w:val="0009422D"/>
    <w:rsid w:val="000A33C7"/>
    <w:rsid w:val="000C6F50"/>
    <w:rsid w:val="000D1DD6"/>
    <w:rsid w:val="000D292F"/>
    <w:rsid w:val="000D4CD9"/>
    <w:rsid w:val="000D5FD2"/>
    <w:rsid w:val="000D7B3A"/>
    <w:rsid w:val="000E1597"/>
    <w:rsid w:val="000E1EBD"/>
    <w:rsid w:val="000F1105"/>
    <w:rsid w:val="00100039"/>
    <w:rsid w:val="0010702B"/>
    <w:rsid w:val="00107926"/>
    <w:rsid w:val="00131827"/>
    <w:rsid w:val="00134AA1"/>
    <w:rsid w:val="0014739F"/>
    <w:rsid w:val="00163184"/>
    <w:rsid w:val="00181079"/>
    <w:rsid w:val="0018473E"/>
    <w:rsid w:val="0018792E"/>
    <w:rsid w:val="0019339F"/>
    <w:rsid w:val="00193B7A"/>
    <w:rsid w:val="001966A8"/>
    <w:rsid w:val="00197FCC"/>
    <w:rsid w:val="001A76B1"/>
    <w:rsid w:val="001B6B0F"/>
    <w:rsid w:val="001C01BF"/>
    <w:rsid w:val="001C5A50"/>
    <w:rsid w:val="001D723B"/>
    <w:rsid w:val="001E2E63"/>
    <w:rsid w:val="001E35DD"/>
    <w:rsid w:val="001F467D"/>
    <w:rsid w:val="00203F64"/>
    <w:rsid w:val="00205454"/>
    <w:rsid w:val="00205DB4"/>
    <w:rsid w:val="00210C42"/>
    <w:rsid w:val="0022745B"/>
    <w:rsid w:val="0022756E"/>
    <w:rsid w:val="00252E3C"/>
    <w:rsid w:val="00263C9E"/>
    <w:rsid w:val="0027101A"/>
    <w:rsid w:val="00273EBD"/>
    <w:rsid w:val="0028206D"/>
    <w:rsid w:val="0029611E"/>
    <w:rsid w:val="002A14E0"/>
    <w:rsid w:val="002A258E"/>
    <w:rsid w:val="002B7600"/>
    <w:rsid w:val="002C4205"/>
    <w:rsid w:val="002C4416"/>
    <w:rsid w:val="002D6123"/>
    <w:rsid w:val="002D63B1"/>
    <w:rsid w:val="002F04C7"/>
    <w:rsid w:val="002F0DE0"/>
    <w:rsid w:val="002F1C7E"/>
    <w:rsid w:val="002F70AE"/>
    <w:rsid w:val="002F7FFE"/>
    <w:rsid w:val="00304653"/>
    <w:rsid w:val="00307153"/>
    <w:rsid w:val="00311E9E"/>
    <w:rsid w:val="00324590"/>
    <w:rsid w:val="003310FE"/>
    <w:rsid w:val="00333F5F"/>
    <w:rsid w:val="0033652E"/>
    <w:rsid w:val="0034795A"/>
    <w:rsid w:val="00356B50"/>
    <w:rsid w:val="00362A7C"/>
    <w:rsid w:val="0036382B"/>
    <w:rsid w:val="00363FD9"/>
    <w:rsid w:val="0036534D"/>
    <w:rsid w:val="003719FA"/>
    <w:rsid w:val="0037375F"/>
    <w:rsid w:val="00377803"/>
    <w:rsid w:val="00383DA3"/>
    <w:rsid w:val="00386E39"/>
    <w:rsid w:val="00391F86"/>
    <w:rsid w:val="0039564E"/>
    <w:rsid w:val="003A6416"/>
    <w:rsid w:val="003B0D4D"/>
    <w:rsid w:val="003B10E0"/>
    <w:rsid w:val="003B3C2E"/>
    <w:rsid w:val="003B4703"/>
    <w:rsid w:val="003C6737"/>
    <w:rsid w:val="003D6876"/>
    <w:rsid w:val="003E0AD5"/>
    <w:rsid w:val="003E1E13"/>
    <w:rsid w:val="003E4633"/>
    <w:rsid w:val="003E4DDD"/>
    <w:rsid w:val="003E4E5D"/>
    <w:rsid w:val="003F35EC"/>
    <w:rsid w:val="004158E7"/>
    <w:rsid w:val="00415F12"/>
    <w:rsid w:val="004241F1"/>
    <w:rsid w:val="0042777B"/>
    <w:rsid w:val="00435E04"/>
    <w:rsid w:val="00440B33"/>
    <w:rsid w:val="00441622"/>
    <w:rsid w:val="0045634E"/>
    <w:rsid w:val="00456873"/>
    <w:rsid w:val="004574A2"/>
    <w:rsid w:val="00470606"/>
    <w:rsid w:val="00491895"/>
    <w:rsid w:val="00495290"/>
    <w:rsid w:val="00497F5B"/>
    <w:rsid w:val="004A149D"/>
    <w:rsid w:val="004B2424"/>
    <w:rsid w:val="004C5B78"/>
    <w:rsid w:val="004D2071"/>
    <w:rsid w:val="004D443E"/>
    <w:rsid w:val="004D5377"/>
    <w:rsid w:val="00513A6A"/>
    <w:rsid w:val="005158A6"/>
    <w:rsid w:val="005205CF"/>
    <w:rsid w:val="005254B9"/>
    <w:rsid w:val="005260BC"/>
    <w:rsid w:val="005367E5"/>
    <w:rsid w:val="0054570E"/>
    <w:rsid w:val="00546EE1"/>
    <w:rsid w:val="00551019"/>
    <w:rsid w:val="0055395B"/>
    <w:rsid w:val="00560893"/>
    <w:rsid w:val="00591D99"/>
    <w:rsid w:val="0059273C"/>
    <w:rsid w:val="005A4446"/>
    <w:rsid w:val="005A5761"/>
    <w:rsid w:val="005A5DD5"/>
    <w:rsid w:val="005C6024"/>
    <w:rsid w:val="005D2B48"/>
    <w:rsid w:val="005D7BBC"/>
    <w:rsid w:val="005E4128"/>
    <w:rsid w:val="005F0B4F"/>
    <w:rsid w:val="006024A9"/>
    <w:rsid w:val="006044D9"/>
    <w:rsid w:val="0060515E"/>
    <w:rsid w:val="006051A6"/>
    <w:rsid w:val="006066BA"/>
    <w:rsid w:val="006103D1"/>
    <w:rsid w:val="0063313F"/>
    <w:rsid w:val="00644C5B"/>
    <w:rsid w:val="0064782D"/>
    <w:rsid w:val="00655D4D"/>
    <w:rsid w:val="006620A6"/>
    <w:rsid w:val="006757E7"/>
    <w:rsid w:val="006760F4"/>
    <w:rsid w:val="006A3B27"/>
    <w:rsid w:val="006B460B"/>
    <w:rsid w:val="006C5154"/>
    <w:rsid w:val="006D35DB"/>
    <w:rsid w:val="006E1F89"/>
    <w:rsid w:val="006E6D24"/>
    <w:rsid w:val="006F0859"/>
    <w:rsid w:val="006F5F5A"/>
    <w:rsid w:val="00705FB8"/>
    <w:rsid w:val="00724E14"/>
    <w:rsid w:val="007353C3"/>
    <w:rsid w:val="00740B76"/>
    <w:rsid w:val="0074232D"/>
    <w:rsid w:val="00752CA2"/>
    <w:rsid w:val="007649D4"/>
    <w:rsid w:val="00774EF5"/>
    <w:rsid w:val="00776E12"/>
    <w:rsid w:val="00785985"/>
    <w:rsid w:val="00796265"/>
    <w:rsid w:val="007A0202"/>
    <w:rsid w:val="007E3780"/>
    <w:rsid w:val="007E435D"/>
    <w:rsid w:val="007F1399"/>
    <w:rsid w:val="007F3139"/>
    <w:rsid w:val="007F3560"/>
    <w:rsid w:val="007F4A06"/>
    <w:rsid w:val="00806DEA"/>
    <w:rsid w:val="00807972"/>
    <w:rsid w:val="00815DA8"/>
    <w:rsid w:val="008250B7"/>
    <w:rsid w:val="00830784"/>
    <w:rsid w:val="00852355"/>
    <w:rsid w:val="00863DDE"/>
    <w:rsid w:val="00865D46"/>
    <w:rsid w:val="00871508"/>
    <w:rsid w:val="008747F0"/>
    <w:rsid w:val="00875E7F"/>
    <w:rsid w:val="0088260E"/>
    <w:rsid w:val="008914F3"/>
    <w:rsid w:val="00893BE4"/>
    <w:rsid w:val="00893FFA"/>
    <w:rsid w:val="008942A0"/>
    <w:rsid w:val="008A0A73"/>
    <w:rsid w:val="008A7D36"/>
    <w:rsid w:val="008B015F"/>
    <w:rsid w:val="008B125F"/>
    <w:rsid w:val="008D320F"/>
    <w:rsid w:val="008F16AF"/>
    <w:rsid w:val="008F4DAC"/>
    <w:rsid w:val="008F5A36"/>
    <w:rsid w:val="008F7239"/>
    <w:rsid w:val="009006BE"/>
    <w:rsid w:val="0090198B"/>
    <w:rsid w:val="0092350A"/>
    <w:rsid w:val="00941D10"/>
    <w:rsid w:val="009535B1"/>
    <w:rsid w:val="009641F3"/>
    <w:rsid w:val="009709D9"/>
    <w:rsid w:val="00972579"/>
    <w:rsid w:val="009753C1"/>
    <w:rsid w:val="00981E9D"/>
    <w:rsid w:val="00991990"/>
    <w:rsid w:val="009961BF"/>
    <w:rsid w:val="009A2F39"/>
    <w:rsid w:val="009A7F2A"/>
    <w:rsid w:val="009B3126"/>
    <w:rsid w:val="009D004A"/>
    <w:rsid w:val="009D1D42"/>
    <w:rsid w:val="009D2E80"/>
    <w:rsid w:val="009D6105"/>
    <w:rsid w:val="009E48A5"/>
    <w:rsid w:val="009E7EEF"/>
    <w:rsid w:val="009F3288"/>
    <w:rsid w:val="009F71AA"/>
    <w:rsid w:val="00A02AD6"/>
    <w:rsid w:val="00A0324C"/>
    <w:rsid w:val="00A10F69"/>
    <w:rsid w:val="00A1304C"/>
    <w:rsid w:val="00A248CA"/>
    <w:rsid w:val="00A307E6"/>
    <w:rsid w:val="00A52E0D"/>
    <w:rsid w:val="00A56AB9"/>
    <w:rsid w:val="00A64C1A"/>
    <w:rsid w:val="00A707FF"/>
    <w:rsid w:val="00A72D00"/>
    <w:rsid w:val="00A774AE"/>
    <w:rsid w:val="00A77FD7"/>
    <w:rsid w:val="00A815A8"/>
    <w:rsid w:val="00A90B88"/>
    <w:rsid w:val="00AA1BBD"/>
    <w:rsid w:val="00AA40AA"/>
    <w:rsid w:val="00AC1AF8"/>
    <w:rsid w:val="00B0147E"/>
    <w:rsid w:val="00B039A0"/>
    <w:rsid w:val="00B054C4"/>
    <w:rsid w:val="00B06C9C"/>
    <w:rsid w:val="00B21418"/>
    <w:rsid w:val="00B22F63"/>
    <w:rsid w:val="00B259BA"/>
    <w:rsid w:val="00B31087"/>
    <w:rsid w:val="00B349B9"/>
    <w:rsid w:val="00B44773"/>
    <w:rsid w:val="00B463B8"/>
    <w:rsid w:val="00B508CF"/>
    <w:rsid w:val="00B84B99"/>
    <w:rsid w:val="00B84BE1"/>
    <w:rsid w:val="00B91A1E"/>
    <w:rsid w:val="00B95112"/>
    <w:rsid w:val="00BA0515"/>
    <w:rsid w:val="00BA2398"/>
    <w:rsid w:val="00BB53FB"/>
    <w:rsid w:val="00BB5BAD"/>
    <w:rsid w:val="00BE5993"/>
    <w:rsid w:val="00BF51A9"/>
    <w:rsid w:val="00C00F7A"/>
    <w:rsid w:val="00C16AB9"/>
    <w:rsid w:val="00C25428"/>
    <w:rsid w:val="00C262B1"/>
    <w:rsid w:val="00C32A78"/>
    <w:rsid w:val="00C40047"/>
    <w:rsid w:val="00C41F97"/>
    <w:rsid w:val="00C4385F"/>
    <w:rsid w:val="00C64D30"/>
    <w:rsid w:val="00C6672B"/>
    <w:rsid w:val="00C804E8"/>
    <w:rsid w:val="00C87B29"/>
    <w:rsid w:val="00C96912"/>
    <w:rsid w:val="00CA05C5"/>
    <w:rsid w:val="00CB230A"/>
    <w:rsid w:val="00CD237F"/>
    <w:rsid w:val="00CD4DC9"/>
    <w:rsid w:val="00CE05D5"/>
    <w:rsid w:val="00CE1DF3"/>
    <w:rsid w:val="00CF33FC"/>
    <w:rsid w:val="00CF62C0"/>
    <w:rsid w:val="00D05EF8"/>
    <w:rsid w:val="00D23A39"/>
    <w:rsid w:val="00D242DE"/>
    <w:rsid w:val="00D33866"/>
    <w:rsid w:val="00D4348D"/>
    <w:rsid w:val="00D47F13"/>
    <w:rsid w:val="00D65E2C"/>
    <w:rsid w:val="00D6695F"/>
    <w:rsid w:val="00D757B0"/>
    <w:rsid w:val="00D77363"/>
    <w:rsid w:val="00D875E4"/>
    <w:rsid w:val="00D9406B"/>
    <w:rsid w:val="00D97622"/>
    <w:rsid w:val="00DC19C9"/>
    <w:rsid w:val="00DD164D"/>
    <w:rsid w:val="00DE4B13"/>
    <w:rsid w:val="00DE4E5C"/>
    <w:rsid w:val="00DF6308"/>
    <w:rsid w:val="00E011B1"/>
    <w:rsid w:val="00E11BA8"/>
    <w:rsid w:val="00E242F7"/>
    <w:rsid w:val="00E31FFF"/>
    <w:rsid w:val="00E33675"/>
    <w:rsid w:val="00E44592"/>
    <w:rsid w:val="00E51C6C"/>
    <w:rsid w:val="00E539F8"/>
    <w:rsid w:val="00E551F0"/>
    <w:rsid w:val="00EC367B"/>
    <w:rsid w:val="00EC3D0C"/>
    <w:rsid w:val="00EC4D8E"/>
    <w:rsid w:val="00EE1AC2"/>
    <w:rsid w:val="00EF60B2"/>
    <w:rsid w:val="00F01B83"/>
    <w:rsid w:val="00F02073"/>
    <w:rsid w:val="00F021FC"/>
    <w:rsid w:val="00F022E4"/>
    <w:rsid w:val="00F10744"/>
    <w:rsid w:val="00F1483C"/>
    <w:rsid w:val="00F1485F"/>
    <w:rsid w:val="00F14EB7"/>
    <w:rsid w:val="00F20B3E"/>
    <w:rsid w:val="00F26570"/>
    <w:rsid w:val="00F408AF"/>
    <w:rsid w:val="00F63518"/>
    <w:rsid w:val="00F70EDC"/>
    <w:rsid w:val="00F75D5E"/>
    <w:rsid w:val="00F76C8C"/>
    <w:rsid w:val="00F8327C"/>
    <w:rsid w:val="00F94B1F"/>
    <w:rsid w:val="00FA20DE"/>
    <w:rsid w:val="00FA6BFA"/>
    <w:rsid w:val="00FB1D63"/>
    <w:rsid w:val="00FB5C2D"/>
    <w:rsid w:val="00FB71E8"/>
    <w:rsid w:val="00FD0EF5"/>
    <w:rsid w:val="00FE482C"/>
    <w:rsid w:val="00FF7C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D7E68"/>
  <w15:docId w15:val="{E1E026AC-E350-468F-AB16-DE00A629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B7A"/>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D443E"/>
    <w:pPr>
      <w:pBdr>
        <w:bottom w:val="single" w:sz="4" w:space="4" w:color="4F81BD" w:themeColor="accent1"/>
      </w:pBdr>
      <w:spacing w:before="200" w:after="280"/>
      <w:ind w:right="936"/>
    </w:pPr>
    <w:rPr>
      <w:b/>
      <w:bCs/>
      <w:i/>
      <w:iCs/>
      <w:color w:val="4F81BD" w:themeColor="accent1"/>
      <w:sz w:val="36"/>
      <w:szCs w:val="36"/>
    </w:rPr>
  </w:style>
  <w:style w:type="character" w:customStyle="1" w:styleId="IntenseQuoteChar">
    <w:name w:val="Intense Quote Char"/>
    <w:basedOn w:val="DefaultParagraphFont"/>
    <w:link w:val="IntenseQuote"/>
    <w:uiPriority w:val="30"/>
    <w:rsid w:val="004D443E"/>
    <w:rPr>
      <w:rFonts w:ascii="Calibri" w:hAnsi="Calibri" w:cs="Times New Roman"/>
      <w:b/>
      <w:bCs/>
      <w:i/>
      <w:iCs/>
      <w:color w:val="4F81BD" w:themeColor="accent1"/>
      <w:sz w:val="36"/>
      <w:szCs w:val="36"/>
    </w:rPr>
  </w:style>
  <w:style w:type="paragraph" w:styleId="ListParagraph">
    <w:name w:val="List Paragraph"/>
    <w:basedOn w:val="Normal"/>
    <w:uiPriority w:val="34"/>
    <w:qFormat/>
    <w:rsid w:val="00DE4E5C"/>
    <w:pPr>
      <w:numPr>
        <w:numId w:val="5"/>
      </w:numPr>
      <w:spacing w:before="60" w:line="276" w:lineRule="auto"/>
      <w:ind w:left="714" w:hanging="357"/>
    </w:pPr>
  </w:style>
  <w:style w:type="paragraph" w:styleId="Header">
    <w:name w:val="header"/>
    <w:basedOn w:val="Normal"/>
    <w:link w:val="HeaderChar"/>
    <w:uiPriority w:val="99"/>
    <w:unhideWhenUsed/>
    <w:rsid w:val="0014739F"/>
    <w:pPr>
      <w:tabs>
        <w:tab w:val="center" w:pos="4819"/>
        <w:tab w:val="right" w:pos="9638"/>
      </w:tabs>
    </w:pPr>
  </w:style>
  <w:style w:type="character" w:customStyle="1" w:styleId="HeaderChar">
    <w:name w:val="Header Char"/>
    <w:basedOn w:val="DefaultParagraphFont"/>
    <w:link w:val="Header"/>
    <w:uiPriority w:val="99"/>
    <w:rsid w:val="0014739F"/>
    <w:rPr>
      <w:rFonts w:ascii="Calibri" w:hAnsi="Calibri" w:cs="Times New Roman"/>
    </w:rPr>
  </w:style>
  <w:style w:type="paragraph" w:styleId="Footer">
    <w:name w:val="footer"/>
    <w:basedOn w:val="Normal"/>
    <w:link w:val="FooterChar"/>
    <w:uiPriority w:val="99"/>
    <w:unhideWhenUsed/>
    <w:rsid w:val="0014739F"/>
    <w:pPr>
      <w:tabs>
        <w:tab w:val="center" w:pos="4819"/>
        <w:tab w:val="right" w:pos="9638"/>
      </w:tabs>
    </w:pPr>
  </w:style>
  <w:style w:type="character" w:customStyle="1" w:styleId="FooterChar">
    <w:name w:val="Footer Char"/>
    <w:basedOn w:val="DefaultParagraphFont"/>
    <w:link w:val="Footer"/>
    <w:uiPriority w:val="99"/>
    <w:rsid w:val="0014739F"/>
    <w:rPr>
      <w:rFonts w:ascii="Calibri" w:hAnsi="Calibri" w:cs="Times New Roman"/>
    </w:rPr>
  </w:style>
  <w:style w:type="paragraph" w:styleId="BalloonText">
    <w:name w:val="Balloon Text"/>
    <w:basedOn w:val="Normal"/>
    <w:link w:val="BalloonTextChar"/>
    <w:uiPriority w:val="99"/>
    <w:semiHidden/>
    <w:unhideWhenUsed/>
    <w:rsid w:val="0014739F"/>
    <w:rPr>
      <w:rFonts w:ascii="Tahoma" w:hAnsi="Tahoma" w:cs="Tahoma"/>
      <w:sz w:val="16"/>
      <w:szCs w:val="16"/>
    </w:rPr>
  </w:style>
  <w:style w:type="character" w:customStyle="1" w:styleId="BalloonTextChar">
    <w:name w:val="Balloon Text Char"/>
    <w:basedOn w:val="DefaultParagraphFont"/>
    <w:link w:val="BalloonText"/>
    <w:uiPriority w:val="99"/>
    <w:semiHidden/>
    <w:rsid w:val="0014739F"/>
    <w:rPr>
      <w:rFonts w:ascii="Tahoma" w:hAnsi="Tahoma" w:cs="Tahoma"/>
      <w:sz w:val="16"/>
      <w:szCs w:val="16"/>
    </w:rPr>
  </w:style>
  <w:style w:type="table" w:styleId="TableGrid">
    <w:name w:val="Table Grid"/>
    <w:basedOn w:val="TableNormal"/>
    <w:uiPriority w:val="59"/>
    <w:rsid w:val="001E2E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2B48"/>
    <w:rPr>
      <w:sz w:val="16"/>
      <w:szCs w:val="16"/>
    </w:rPr>
  </w:style>
  <w:style w:type="paragraph" w:styleId="CommentText">
    <w:name w:val="annotation text"/>
    <w:basedOn w:val="Normal"/>
    <w:link w:val="CommentTextChar"/>
    <w:uiPriority w:val="99"/>
    <w:semiHidden/>
    <w:unhideWhenUsed/>
    <w:rsid w:val="005D2B48"/>
    <w:rPr>
      <w:sz w:val="20"/>
      <w:szCs w:val="20"/>
    </w:rPr>
  </w:style>
  <w:style w:type="character" w:customStyle="1" w:styleId="CommentTextChar">
    <w:name w:val="Comment Text Char"/>
    <w:basedOn w:val="DefaultParagraphFont"/>
    <w:link w:val="CommentText"/>
    <w:uiPriority w:val="99"/>
    <w:semiHidden/>
    <w:rsid w:val="005D2B4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D2B48"/>
    <w:rPr>
      <w:b/>
      <w:bCs/>
    </w:rPr>
  </w:style>
  <w:style w:type="character" w:customStyle="1" w:styleId="CommentSubjectChar">
    <w:name w:val="Comment Subject Char"/>
    <w:basedOn w:val="CommentTextChar"/>
    <w:link w:val="CommentSubject"/>
    <w:uiPriority w:val="99"/>
    <w:semiHidden/>
    <w:rsid w:val="005D2B48"/>
    <w:rPr>
      <w:rFonts w:ascii="Calibri" w:hAnsi="Calibri" w:cs="Times New Roman"/>
      <w:b/>
      <w:bCs/>
      <w:sz w:val="20"/>
      <w:szCs w:val="20"/>
    </w:rPr>
  </w:style>
  <w:style w:type="paragraph" w:customStyle="1" w:styleId="Default">
    <w:name w:val="Default"/>
    <w:rsid w:val="00495290"/>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9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D56EC-B226-754D-AFCF-AC930B08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2854</Words>
  <Characters>17411</Characters>
  <Application>Microsoft Office Word</Application>
  <DocSecurity>0</DocSecurity>
  <Lines>145</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Aalborg Universitet</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Brodersen</dc:creator>
  <cp:lastModifiedBy>Lazaros Nalpantidis</cp:lastModifiedBy>
  <cp:revision>13</cp:revision>
  <cp:lastPrinted>2017-03-30T13:48:00Z</cp:lastPrinted>
  <dcterms:created xsi:type="dcterms:W3CDTF">2018-03-05T20:00:00Z</dcterms:created>
  <dcterms:modified xsi:type="dcterms:W3CDTF">2018-03-05T21:56:00Z</dcterms:modified>
</cp:coreProperties>
</file>